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Pr="0018355C" w:rsidRDefault="007D3398" w:rsidP="0018355C">
      <w:pPr>
        <w:spacing w:after="0"/>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VIRGINIA</w:t>
      </w:r>
    </w:p>
    <w:p w:rsidR="0018355C" w:rsidRPr="0018355C" w:rsidRDefault="0018355C" w:rsidP="0018355C">
      <w:pPr>
        <w:spacing w:after="0"/>
        <w:rPr>
          <w:rFonts w:ascii="Times New Roman" w:hAnsi="Times New Roman" w:cs="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penalty abatement available?</w:t>
      </w:r>
    </w:p>
    <w:p w:rsidR="0018355C" w:rsidRPr="0018355C" w:rsidRDefault="0018355C" w:rsidP="0018355C">
      <w:pPr>
        <w:pStyle w:val="ListParagraph"/>
        <w:numPr>
          <w:ilvl w:val="1"/>
          <w:numId w:val="1"/>
        </w:numPr>
        <w:rPr>
          <w:rFonts w:ascii="Times New Roman" w:hAnsi="Times New Roman"/>
          <w:sz w:val="24"/>
          <w:szCs w:val="24"/>
        </w:rPr>
      </w:pPr>
      <w:r w:rsidRPr="0018355C">
        <w:rPr>
          <w:rFonts w:ascii="Times New Roman" w:hAnsi="Times New Roman"/>
          <w:sz w:val="24"/>
          <w:szCs w:val="24"/>
        </w:rPr>
        <w:t>Yes</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EE4B4B" w:rsidRDefault="0018355C" w:rsidP="00EE4B4B">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What is the statute/law that authoriz</w:t>
      </w:r>
      <w:r w:rsidR="007D3398">
        <w:rPr>
          <w:rFonts w:ascii="Times New Roman" w:hAnsi="Times New Roman"/>
          <w:b/>
          <w:color w:val="2E74B5" w:themeColor="accent1" w:themeShade="BF"/>
          <w:sz w:val="24"/>
          <w:szCs w:val="24"/>
        </w:rPr>
        <w:t>es the state to abate penalties?</w:t>
      </w:r>
    </w:p>
    <w:p w:rsidR="00EE4B4B" w:rsidRPr="00865B8B" w:rsidRDefault="007D3398" w:rsidP="007D3398">
      <w:pPr>
        <w:pStyle w:val="ListParagraph"/>
        <w:numPr>
          <w:ilvl w:val="1"/>
          <w:numId w:val="1"/>
        </w:numPr>
        <w:rPr>
          <w:rFonts w:ascii="Times New Roman" w:hAnsi="Times New Roman"/>
          <w:b/>
          <w:color w:val="2E74B5" w:themeColor="accent1" w:themeShade="BF"/>
          <w:sz w:val="24"/>
          <w:szCs w:val="24"/>
        </w:rPr>
      </w:pPr>
      <w:hyperlink r:id="rId5" w:history="1">
        <w:r w:rsidRPr="007D3398">
          <w:rPr>
            <w:rStyle w:val="Hyperlink"/>
            <w:rFonts w:ascii="Times New Roman" w:hAnsi="Times New Roman"/>
            <w:sz w:val="24"/>
            <w:szCs w:val="24"/>
          </w:rPr>
          <w:t>23 VAC 10-110-229</w:t>
        </w:r>
      </w:hyperlink>
      <w:r w:rsidRPr="007D3398">
        <w:rPr>
          <w:rFonts w:ascii="Times New Roman" w:hAnsi="Times New Roman"/>
          <w:sz w:val="24"/>
          <w:szCs w:val="24"/>
        </w:rPr>
        <w:t>. Q</w:t>
      </w:r>
      <w:r>
        <w:rPr>
          <w:rFonts w:ascii="Times New Roman" w:hAnsi="Times New Roman"/>
          <w:sz w:val="24"/>
          <w:szCs w:val="24"/>
        </w:rPr>
        <w:t xml:space="preserve">ualified Equity and </w:t>
      </w:r>
      <w:r w:rsidRPr="007D3398">
        <w:rPr>
          <w:rFonts w:ascii="Times New Roman" w:hAnsi="Times New Roman"/>
          <w:sz w:val="24"/>
          <w:szCs w:val="24"/>
        </w:rPr>
        <w:t>Subordinated Debt Investments Tax Credit; required equity and subordinated debt investment holding period.</w:t>
      </w:r>
    </w:p>
    <w:p w:rsidR="00865B8B" w:rsidRPr="00865B8B" w:rsidRDefault="00865B8B" w:rsidP="00865B8B">
      <w:pPr>
        <w:pStyle w:val="ListParagraph"/>
        <w:numPr>
          <w:ilvl w:val="1"/>
          <w:numId w:val="1"/>
        </w:numPr>
        <w:rPr>
          <w:rFonts w:ascii="Times New Roman" w:hAnsi="Times New Roman"/>
          <w:sz w:val="24"/>
          <w:szCs w:val="24"/>
        </w:rPr>
      </w:pPr>
      <w:hyperlink r:id="rId6" w:history="1">
        <w:r w:rsidRPr="00865B8B">
          <w:rPr>
            <w:rStyle w:val="Hyperlink"/>
            <w:rFonts w:ascii="Times New Roman" w:hAnsi="Times New Roman"/>
            <w:sz w:val="24"/>
            <w:szCs w:val="24"/>
          </w:rPr>
          <w:t>§ 58.1-1835</w:t>
        </w:r>
      </w:hyperlink>
      <w:r w:rsidRPr="00865B8B">
        <w:rPr>
          <w:rFonts w:ascii="Times New Roman" w:hAnsi="Times New Roman"/>
          <w:sz w:val="24"/>
          <w:szCs w:val="24"/>
        </w:rPr>
        <w:t>. Abatement of any tax, interest, and penalty attributable to erroneous written advice by the Department</w:t>
      </w:r>
    </w:p>
    <w:p w:rsidR="007D3398" w:rsidRPr="007D3398" w:rsidRDefault="007D3398" w:rsidP="007D3398">
      <w:pPr>
        <w:pStyle w:val="ListParagraph"/>
        <w:ind w:left="1440"/>
        <w:rPr>
          <w:rFonts w:ascii="Times New Roman" w:hAnsi="Times New Roman"/>
          <w:b/>
          <w:color w:val="2E74B5" w:themeColor="accent1" w:themeShade="BF"/>
          <w:sz w:val="24"/>
          <w:szCs w:val="24"/>
        </w:rPr>
      </w:pPr>
    </w:p>
    <w:p w:rsidR="007D3398"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What is the statute/law/guidance (internal memorandum to employees reviewing PA requests) that outlines what justifies relief?</w:t>
      </w:r>
    </w:p>
    <w:p w:rsidR="0018355C" w:rsidRPr="00AA7339" w:rsidRDefault="0018355C" w:rsidP="00AA7339">
      <w:pPr>
        <w:pStyle w:val="ListParagraph"/>
        <w:numPr>
          <w:ilvl w:val="1"/>
          <w:numId w:val="1"/>
        </w:numPr>
        <w:rPr>
          <w:rFonts w:ascii="Times New Roman" w:hAnsi="Times New Roman"/>
          <w:sz w:val="24"/>
          <w:szCs w:val="24"/>
        </w:rPr>
      </w:pPr>
      <w:r w:rsidRPr="00AA7339">
        <w:rPr>
          <w:rFonts w:ascii="Times New Roman" w:hAnsi="Times New Roman"/>
          <w:sz w:val="24"/>
          <w:szCs w:val="24"/>
        </w:rPr>
        <w:t> </w:t>
      </w:r>
      <w:hyperlink r:id="rId7" w:history="1">
        <w:r w:rsidR="00AA7339" w:rsidRPr="00AA7339">
          <w:rPr>
            <w:rStyle w:val="Hyperlink"/>
            <w:rFonts w:ascii="Times New Roman" w:hAnsi="Times New Roman"/>
            <w:sz w:val="24"/>
            <w:szCs w:val="24"/>
          </w:rPr>
          <w:t>§ 58.1-1845</w:t>
        </w:r>
      </w:hyperlink>
      <w:bookmarkStart w:id="0" w:name="_GoBack"/>
      <w:bookmarkEnd w:id="0"/>
      <w:r w:rsidR="00AA7339" w:rsidRPr="00AA7339">
        <w:rPr>
          <w:rFonts w:ascii="Times New Roman" w:hAnsi="Times New Roman"/>
          <w:sz w:val="24"/>
          <w:szCs w:val="24"/>
        </w:rPr>
        <w:t xml:space="preserve"> Virginia Taxpayer Bill of Rights</w:t>
      </w:r>
    </w:p>
    <w:p w:rsidR="00D038FA" w:rsidRDefault="00D038FA" w:rsidP="00D038FA">
      <w:pPr>
        <w:pStyle w:val="ListParagraph"/>
        <w:rPr>
          <w:rFonts w:ascii="Times New Roman" w:hAnsi="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865B8B" w:rsidRPr="00865B8B" w:rsidRDefault="00865B8B" w:rsidP="00865B8B">
      <w:pPr>
        <w:pStyle w:val="ListParagraph"/>
        <w:numPr>
          <w:ilvl w:val="1"/>
          <w:numId w:val="1"/>
        </w:numPr>
        <w:rPr>
          <w:rFonts w:ascii="Times New Roman" w:hAnsi="Times New Roman"/>
          <w:sz w:val="24"/>
          <w:szCs w:val="24"/>
        </w:rPr>
      </w:pPr>
      <w:r w:rsidRPr="00865B8B">
        <w:rPr>
          <w:rFonts w:ascii="Times New Roman" w:hAnsi="Times New Roman"/>
          <w:sz w:val="24"/>
          <w:szCs w:val="24"/>
        </w:rPr>
        <w:t>Write to the Tax Commissioner describing the type of tax involved, taxable period, date and amount of the bill, and include a detailed explanation, along with supporting documentation, of the reasons why the tax, penalty or interest should be reduced or waived.</w:t>
      </w:r>
    </w:p>
    <w:p w:rsidR="00865B8B" w:rsidRPr="00865B8B" w:rsidRDefault="00865B8B" w:rsidP="00865B8B">
      <w:pPr>
        <w:pStyle w:val="ListParagraph"/>
        <w:numPr>
          <w:ilvl w:val="1"/>
          <w:numId w:val="1"/>
        </w:numPr>
        <w:rPr>
          <w:rFonts w:ascii="Times New Roman" w:hAnsi="Times New Roman"/>
          <w:sz w:val="24"/>
          <w:szCs w:val="24"/>
        </w:rPr>
      </w:pPr>
      <w:hyperlink r:id="rId8" w:history="1">
        <w:r w:rsidRPr="00865B8B">
          <w:rPr>
            <w:rStyle w:val="Hyperlink"/>
            <w:rFonts w:ascii="Times New Roman" w:hAnsi="Times New Roman"/>
            <w:sz w:val="24"/>
            <w:szCs w:val="24"/>
          </w:rPr>
          <w:t>Form OIC</w:t>
        </w:r>
      </w:hyperlink>
      <w:r w:rsidRPr="00865B8B">
        <w:rPr>
          <w:rFonts w:ascii="Times New Roman" w:hAnsi="Times New Roman"/>
          <w:sz w:val="24"/>
          <w:szCs w:val="24"/>
        </w:rPr>
        <w:t>—Individual</w:t>
      </w:r>
    </w:p>
    <w:p w:rsidR="00865B8B" w:rsidRPr="00865B8B" w:rsidRDefault="00865B8B" w:rsidP="00865B8B">
      <w:pPr>
        <w:pStyle w:val="ListParagraph"/>
        <w:numPr>
          <w:ilvl w:val="1"/>
          <w:numId w:val="1"/>
        </w:numPr>
        <w:rPr>
          <w:rFonts w:ascii="Times New Roman" w:hAnsi="Times New Roman"/>
          <w:sz w:val="24"/>
          <w:szCs w:val="24"/>
        </w:rPr>
      </w:pPr>
      <w:hyperlink r:id="rId9" w:history="1">
        <w:r w:rsidRPr="00865B8B">
          <w:rPr>
            <w:rStyle w:val="Hyperlink"/>
            <w:rFonts w:ascii="Times New Roman" w:hAnsi="Times New Roman"/>
            <w:sz w:val="24"/>
            <w:szCs w:val="24"/>
          </w:rPr>
          <w:t>Form OIC</w:t>
        </w:r>
      </w:hyperlink>
      <w:r w:rsidRPr="00865B8B">
        <w:rPr>
          <w:rFonts w:ascii="Times New Roman" w:hAnsi="Times New Roman"/>
          <w:sz w:val="24"/>
          <w:szCs w:val="24"/>
        </w:rPr>
        <w:t xml:space="preserve"> – Business </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7D3398" w:rsidRPr="007D3398" w:rsidRDefault="0018355C" w:rsidP="007D3398">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7D3398" w:rsidRDefault="007D3398" w:rsidP="007D3398">
      <w:pPr>
        <w:pStyle w:val="ListParagraph"/>
        <w:numPr>
          <w:ilvl w:val="1"/>
          <w:numId w:val="1"/>
        </w:numPr>
        <w:rPr>
          <w:rFonts w:ascii="Times New Roman" w:hAnsi="Times New Roman"/>
          <w:sz w:val="24"/>
          <w:szCs w:val="24"/>
        </w:rPr>
      </w:pPr>
      <w:hyperlink r:id="rId10" w:history="1">
        <w:r w:rsidRPr="007D3398">
          <w:rPr>
            <w:rStyle w:val="Hyperlink"/>
            <w:rFonts w:ascii="Times New Roman" w:hAnsi="Times New Roman"/>
            <w:sz w:val="24"/>
            <w:szCs w:val="24"/>
          </w:rPr>
          <w:t>Form PAR101</w:t>
        </w:r>
      </w:hyperlink>
      <w:r w:rsidRPr="007D3398">
        <w:rPr>
          <w:rFonts w:ascii="Times New Roman" w:hAnsi="Times New Roman"/>
          <w:sz w:val="24"/>
          <w:szCs w:val="24"/>
        </w:rPr>
        <w:t xml:space="preserve"> POA</w:t>
      </w:r>
    </w:p>
    <w:p w:rsidR="00865B8B" w:rsidRPr="00865B8B" w:rsidRDefault="00865B8B" w:rsidP="00865B8B">
      <w:pPr>
        <w:pStyle w:val="ListParagraph"/>
        <w:numPr>
          <w:ilvl w:val="1"/>
          <w:numId w:val="1"/>
        </w:numPr>
        <w:rPr>
          <w:rFonts w:ascii="Times New Roman" w:hAnsi="Times New Roman"/>
          <w:sz w:val="24"/>
          <w:szCs w:val="24"/>
        </w:rPr>
      </w:pPr>
      <w:r w:rsidRPr="00865B8B">
        <w:rPr>
          <w:rFonts w:ascii="Times New Roman" w:hAnsi="Times New Roman"/>
          <w:sz w:val="24"/>
          <w:szCs w:val="24"/>
        </w:rPr>
        <w:t>Mail the completed form and attachments to:</w:t>
      </w:r>
    </w:p>
    <w:p w:rsidR="00865B8B" w:rsidRPr="00865B8B" w:rsidRDefault="00865B8B" w:rsidP="00865B8B">
      <w:pPr>
        <w:pStyle w:val="ListParagraph"/>
        <w:numPr>
          <w:ilvl w:val="2"/>
          <w:numId w:val="1"/>
        </w:numPr>
        <w:rPr>
          <w:rFonts w:ascii="Times New Roman" w:hAnsi="Times New Roman"/>
          <w:sz w:val="24"/>
          <w:szCs w:val="24"/>
        </w:rPr>
      </w:pPr>
      <w:r w:rsidRPr="00865B8B">
        <w:rPr>
          <w:rFonts w:ascii="Times New Roman" w:hAnsi="Times New Roman"/>
          <w:sz w:val="24"/>
          <w:szCs w:val="24"/>
        </w:rPr>
        <w:t>Tax Commissioner</w:t>
      </w:r>
    </w:p>
    <w:p w:rsidR="00865B8B" w:rsidRPr="00865B8B" w:rsidRDefault="00865B8B" w:rsidP="00865B8B">
      <w:pPr>
        <w:pStyle w:val="ListParagraph"/>
        <w:ind w:left="2160"/>
        <w:rPr>
          <w:rFonts w:ascii="Times New Roman" w:hAnsi="Times New Roman"/>
          <w:sz w:val="24"/>
          <w:szCs w:val="24"/>
        </w:rPr>
      </w:pPr>
      <w:r w:rsidRPr="00865B8B">
        <w:rPr>
          <w:rFonts w:ascii="Times New Roman" w:hAnsi="Times New Roman"/>
          <w:sz w:val="24"/>
          <w:szCs w:val="24"/>
        </w:rPr>
        <w:t>Virginia Department of Taxation Attn: CICT</w:t>
      </w:r>
    </w:p>
    <w:p w:rsidR="00865B8B" w:rsidRPr="00865B8B" w:rsidRDefault="00865B8B" w:rsidP="00865B8B">
      <w:pPr>
        <w:pStyle w:val="ListParagraph"/>
        <w:ind w:left="2160"/>
        <w:rPr>
          <w:rFonts w:ascii="Times New Roman" w:hAnsi="Times New Roman"/>
          <w:sz w:val="24"/>
          <w:szCs w:val="24"/>
        </w:rPr>
      </w:pPr>
      <w:r w:rsidRPr="00865B8B">
        <w:rPr>
          <w:rFonts w:ascii="Times New Roman" w:hAnsi="Times New Roman"/>
          <w:sz w:val="24"/>
          <w:szCs w:val="24"/>
        </w:rPr>
        <w:t>P.O. Box 2475</w:t>
      </w:r>
    </w:p>
    <w:p w:rsidR="00865B8B" w:rsidRPr="00865B8B" w:rsidRDefault="00865B8B" w:rsidP="00865B8B">
      <w:pPr>
        <w:ind w:left="1440" w:firstLine="720"/>
        <w:rPr>
          <w:rFonts w:ascii="Times New Roman" w:hAnsi="Times New Roman"/>
          <w:sz w:val="24"/>
          <w:szCs w:val="24"/>
        </w:rPr>
      </w:pPr>
      <w:r w:rsidRPr="00865B8B">
        <w:rPr>
          <w:rFonts w:ascii="Times New Roman" w:hAnsi="Times New Roman"/>
          <w:sz w:val="24"/>
          <w:szCs w:val="24"/>
        </w:rPr>
        <w:t>Richmond, VA 23218-2475</w:t>
      </w:r>
    </w:p>
    <w:p w:rsidR="00865B8B" w:rsidRPr="00865B8B" w:rsidRDefault="00865B8B" w:rsidP="00865B8B">
      <w:pPr>
        <w:pStyle w:val="ListParagraph"/>
        <w:numPr>
          <w:ilvl w:val="1"/>
          <w:numId w:val="1"/>
        </w:numPr>
        <w:rPr>
          <w:rFonts w:ascii="Times New Roman" w:hAnsi="Times New Roman"/>
          <w:sz w:val="24"/>
          <w:szCs w:val="24"/>
        </w:rPr>
      </w:pPr>
      <w:r w:rsidRPr="00865B8B">
        <w:rPr>
          <w:rFonts w:ascii="Times New Roman" w:hAnsi="Times New Roman"/>
          <w:sz w:val="24"/>
          <w:szCs w:val="24"/>
        </w:rPr>
        <w:t xml:space="preserve">Call </w:t>
      </w:r>
      <w:r w:rsidRPr="00865B8B">
        <w:rPr>
          <w:rFonts w:ascii="Times New Roman" w:hAnsi="Times New Roman"/>
          <w:sz w:val="24"/>
          <w:szCs w:val="24"/>
        </w:rPr>
        <w:t>(804)</w:t>
      </w:r>
      <w:r w:rsidRPr="00865B8B">
        <w:rPr>
          <w:rFonts w:ascii="Times New Roman" w:hAnsi="Times New Roman"/>
          <w:sz w:val="24"/>
          <w:szCs w:val="24"/>
        </w:rPr>
        <w:t xml:space="preserve"> 367-8031 for assistance</w:t>
      </w:r>
    </w:p>
    <w:p w:rsidR="0018355C" w:rsidRPr="0018355C" w:rsidRDefault="0018355C" w:rsidP="0018355C">
      <w:pPr>
        <w:spacing w:after="0"/>
        <w:rPr>
          <w:rFonts w:ascii="Times New Roman" w:hAnsi="Times New Roman" w:cs="Times New Roman"/>
          <w:b/>
          <w:color w:val="2E74B5" w:themeColor="accent1" w:themeShade="BF"/>
          <w:sz w:val="24"/>
          <w:szCs w:val="24"/>
        </w:rPr>
      </w:pPr>
    </w:p>
    <w:sectPr w:rsidR="0018355C" w:rsidRPr="00183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56F5E"/>
    <w:multiLevelType w:val="hybridMultilevel"/>
    <w:tmpl w:val="7ACC577C"/>
    <w:lvl w:ilvl="0" w:tplc="24588BB6">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237EA"/>
    <w:multiLevelType w:val="hybridMultilevel"/>
    <w:tmpl w:val="8A545A4A"/>
    <w:lvl w:ilvl="0" w:tplc="0409000F">
      <w:start w:val="1"/>
      <w:numFmt w:val="decimal"/>
      <w:lvlText w:val="%1."/>
      <w:lvlJc w:val="left"/>
      <w:pPr>
        <w:ind w:left="720" w:hanging="360"/>
      </w:pPr>
    </w:lvl>
    <w:lvl w:ilvl="1" w:tplc="24588BB6">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C"/>
    <w:rsid w:val="000569D5"/>
    <w:rsid w:val="0018355C"/>
    <w:rsid w:val="007D3398"/>
    <w:rsid w:val="00865B8B"/>
    <w:rsid w:val="00A53A77"/>
    <w:rsid w:val="00A86E84"/>
    <w:rsid w:val="00AA7339"/>
    <w:rsid w:val="00D038FA"/>
    <w:rsid w:val="00EE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7134-3AD1-475F-B0B3-B50EB560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5C"/>
    <w:pPr>
      <w:spacing w:after="0" w:line="240" w:lineRule="auto"/>
      <w:ind w:left="720"/>
    </w:pPr>
    <w:rPr>
      <w:rFonts w:ascii="Calibri" w:hAnsi="Calibri" w:cs="Times New Roman"/>
    </w:rPr>
  </w:style>
  <w:style w:type="character" w:styleId="Hyperlink">
    <w:name w:val="Hyperlink"/>
    <w:basedOn w:val="DefaultParagraphFont"/>
    <w:uiPriority w:val="99"/>
    <w:unhideWhenUsed/>
    <w:rsid w:val="00A86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OIC-Individual.pdf" TargetMode="External"/><Relationship Id="rId3" Type="http://schemas.openxmlformats.org/officeDocument/2006/relationships/settings" Target="settings.xml"/><Relationship Id="rId7" Type="http://schemas.openxmlformats.org/officeDocument/2006/relationships/hyperlink" Target="Statute%20581-1845%20Virginia%20Taxpayer%20Bill%20of%20Rights.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581-1835%20Abatement%20of%20any%20tax%20interest%20and%20penalty%20attributable%20to%20erroneous%20w.rtf" TargetMode="External"/><Relationship Id="rId11" Type="http://schemas.openxmlformats.org/officeDocument/2006/relationships/fontTable" Target="fontTable.xml"/><Relationship Id="rId5" Type="http://schemas.openxmlformats.org/officeDocument/2006/relationships/hyperlink" Target="23%20VAC%2010-110-229%20Qualified%20Equity%20and%20Subordinated%20Debt%20Investments%20Tax%20Credit.rtf" TargetMode="External"/><Relationship Id="rId10" Type="http://schemas.openxmlformats.org/officeDocument/2006/relationships/hyperlink" Target="Form%20PAR101%20POA.pdf" TargetMode="External"/><Relationship Id="rId4" Type="http://schemas.openxmlformats.org/officeDocument/2006/relationships/webSettings" Target="webSettings.xml"/><Relationship Id="rId9" Type="http://schemas.openxmlformats.org/officeDocument/2006/relationships/hyperlink" Target="FORM%20OIC-Busi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4</cp:revision>
  <dcterms:created xsi:type="dcterms:W3CDTF">2016-07-20T14:30:00Z</dcterms:created>
  <dcterms:modified xsi:type="dcterms:W3CDTF">2016-07-20T15:12:00Z</dcterms:modified>
</cp:coreProperties>
</file>