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E42" w:rsidRPr="003E5E42" w:rsidRDefault="003E5E42" w:rsidP="003E5E42">
      <w:pPr>
        <w:jc w:val="center"/>
        <w:rPr>
          <w:rFonts w:ascii="Times New Roman" w:hAnsi="Times New Roman"/>
          <w:b/>
          <w:color w:val="2E74B5" w:themeColor="accent1" w:themeShade="BF"/>
          <w:sz w:val="28"/>
          <w:szCs w:val="28"/>
          <w:u w:val="single"/>
        </w:rPr>
      </w:pPr>
      <w:r w:rsidRPr="003E5E42">
        <w:rPr>
          <w:rFonts w:ascii="Times New Roman" w:hAnsi="Times New Roman"/>
          <w:b/>
          <w:color w:val="2E74B5" w:themeColor="accent1" w:themeShade="BF"/>
          <w:sz w:val="28"/>
          <w:szCs w:val="28"/>
          <w:u w:val="single"/>
        </w:rPr>
        <w:t>Nort</w:t>
      </w:r>
      <w:bookmarkStart w:id="0" w:name="_GoBack"/>
      <w:bookmarkEnd w:id="0"/>
      <w:r w:rsidRPr="003E5E42">
        <w:rPr>
          <w:rFonts w:ascii="Times New Roman" w:hAnsi="Times New Roman"/>
          <w:b/>
          <w:color w:val="2E74B5" w:themeColor="accent1" w:themeShade="BF"/>
          <w:sz w:val="28"/>
          <w:szCs w:val="28"/>
          <w:u w:val="single"/>
        </w:rPr>
        <w:t>h Carolina</w:t>
      </w:r>
    </w:p>
    <w:p w:rsidR="003E5E42" w:rsidRDefault="003E5E42" w:rsidP="003E5E42">
      <w:pPr>
        <w:pStyle w:val="ListParagraph"/>
        <w:numPr>
          <w:ilvl w:val="0"/>
          <w:numId w:val="1"/>
        </w:numPr>
        <w:rPr>
          <w:rFonts w:ascii="Times New Roman" w:hAnsi="Times New Roman"/>
          <w:b/>
          <w:color w:val="2E74B5" w:themeColor="accent1" w:themeShade="BF"/>
          <w:sz w:val="24"/>
          <w:szCs w:val="24"/>
        </w:rPr>
      </w:pPr>
      <w:r w:rsidRPr="003E5E42">
        <w:rPr>
          <w:rFonts w:ascii="Times New Roman" w:hAnsi="Times New Roman"/>
          <w:b/>
          <w:color w:val="2E74B5" w:themeColor="accent1" w:themeShade="BF"/>
          <w:sz w:val="24"/>
          <w:szCs w:val="24"/>
        </w:rPr>
        <w:t>Is penalty abatement available?</w:t>
      </w:r>
    </w:p>
    <w:p w:rsidR="007520BC" w:rsidRPr="007520BC" w:rsidRDefault="007520BC" w:rsidP="007520BC">
      <w:pPr>
        <w:pStyle w:val="ListParagraph"/>
        <w:numPr>
          <w:ilvl w:val="1"/>
          <w:numId w:val="1"/>
        </w:numPr>
        <w:rPr>
          <w:rFonts w:ascii="Times New Roman" w:hAnsi="Times New Roman"/>
          <w:sz w:val="24"/>
          <w:szCs w:val="24"/>
        </w:rPr>
      </w:pPr>
      <w:r w:rsidRPr="007520BC">
        <w:rPr>
          <w:rFonts w:ascii="Times New Roman" w:hAnsi="Times New Roman"/>
          <w:sz w:val="24"/>
          <w:szCs w:val="24"/>
        </w:rPr>
        <w:t>Yes</w:t>
      </w:r>
    </w:p>
    <w:p w:rsidR="007520BC" w:rsidRPr="003E5E42" w:rsidRDefault="007520BC" w:rsidP="007520BC">
      <w:pPr>
        <w:pStyle w:val="ListParagraph"/>
        <w:ind w:left="1440"/>
        <w:rPr>
          <w:rFonts w:ascii="Times New Roman" w:hAnsi="Times New Roman"/>
          <w:b/>
          <w:color w:val="2E74B5" w:themeColor="accent1" w:themeShade="BF"/>
          <w:sz w:val="24"/>
          <w:szCs w:val="24"/>
        </w:rPr>
      </w:pPr>
    </w:p>
    <w:p w:rsidR="003E5E42" w:rsidRDefault="003E5E42" w:rsidP="003E5E42">
      <w:pPr>
        <w:pStyle w:val="ListParagraph"/>
        <w:numPr>
          <w:ilvl w:val="0"/>
          <w:numId w:val="1"/>
        </w:numPr>
        <w:rPr>
          <w:rFonts w:ascii="Times New Roman" w:hAnsi="Times New Roman"/>
          <w:b/>
          <w:color w:val="2E74B5" w:themeColor="accent1" w:themeShade="BF"/>
          <w:sz w:val="24"/>
          <w:szCs w:val="24"/>
        </w:rPr>
      </w:pPr>
      <w:r w:rsidRPr="003E5E42">
        <w:rPr>
          <w:rFonts w:ascii="Times New Roman" w:hAnsi="Times New Roman"/>
          <w:b/>
          <w:color w:val="2E74B5" w:themeColor="accent1" w:themeShade="BF"/>
          <w:sz w:val="24"/>
          <w:szCs w:val="24"/>
        </w:rPr>
        <w:t xml:space="preserve">What is the statute/law that authorizes the state to abate </w:t>
      </w:r>
      <w:proofErr w:type="gramStart"/>
      <w:r w:rsidRPr="003E5E42">
        <w:rPr>
          <w:rFonts w:ascii="Times New Roman" w:hAnsi="Times New Roman"/>
          <w:b/>
          <w:color w:val="2E74B5" w:themeColor="accent1" w:themeShade="BF"/>
          <w:sz w:val="24"/>
          <w:szCs w:val="24"/>
        </w:rPr>
        <w:t>penalties.</w:t>
      </w:r>
      <w:proofErr w:type="gramEnd"/>
    </w:p>
    <w:p w:rsidR="007520BC" w:rsidRPr="007520BC" w:rsidRDefault="007520BC" w:rsidP="007520BC">
      <w:pPr>
        <w:pStyle w:val="ListParagraph"/>
        <w:numPr>
          <w:ilvl w:val="1"/>
          <w:numId w:val="1"/>
        </w:numPr>
        <w:rPr>
          <w:rFonts w:ascii="Times New Roman" w:hAnsi="Times New Roman"/>
          <w:sz w:val="24"/>
          <w:szCs w:val="24"/>
        </w:rPr>
      </w:pPr>
      <w:hyperlink r:id="rId5" w:history="1">
        <w:r w:rsidRPr="007520BC">
          <w:rPr>
            <w:rStyle w:val="Hyperlink"/>
            <w:rFonts w:ascii="Times New Roman" w:hAnsi="Times New Roman"/>
            <w:sz w:val="24"/>
            <w:szCs w:val="24"/>
          </w:rPr>
          <w:t>Statute 105-237</w:t>
        </w:r>
      </w:hyperlink>
      <w:r w:rsidRPr="007520BC">
        <w:rPr>
          <w:rFonts w:ascii="Times New Roman" w:hAnsi="Times New Roman"/>
          <w:sz w:val="24"/>
          <w:szCs w:val="24"/>
        </w:rPr>
        <w:t xml:space="preserve"> Waiver; Installment Payments</w:t>
      </w:r>
    </w:p>
    <w:p w:rsidR="007520BC" w:rsidRPr="003E5E42" w:rsidRDefault="007520BC" w:rsidP="007520BC">
      <w:pPr>
        <w:pStyle w:val="ListParagraph"/>
        <w:ind w:left="1440"/>
        <w:rPr>
          <w:rFonts w:ascii="Times New Roman" w:hAnsi="Times New Roman"/>
          <w:b/>
          <w:color w:val="2E74B5" w:themeColor="accent1" w:themeShade="BF"/>
          <w:sz w:val="24"/>
          <w:szCs w:val="24"/>
        </w:rPr>
      </w:pPr>
    </w:p>
    <w:p w:rsidR="003E5E42" w:rsidRDefault="003E5E42" w:rsidP="003E5E42">
      <w:pPr>
        <w:pStyle w:val="ListParagraph"/>
        <w:numPr>
          <w:ilvl w:val="0"/>
          <w:numId w:val="1"/>
        </w:numPr>
        <w:rPr>
          <w:rFonts w:ascii="Times New Roman" w:hAnsi="Times New Roman"/>
          <w:b/>
          <w:color w:val="2E74B5" w:themeColor="accent1" w:themeShade="BF"/>
          <w:sz w:val="24"/>
          <w:szCs w:val="24"/>
        </w:rPr>
      </w:pPr>
      <w:r w:rsidRPr="003E5E42">
        <w:rPr>
          <w:rFonts w:ascii="Times New Roman" w:hAnsi="Times New Roman"/>
          <w:b/>
          <w:color w:val="2E74B5" w:themeColor="accent1" w:themeShade="BF"/>
          <w:sz w:val="24"/>
          <w:szCs w:val="24"/>
        </w:rPr>
        <w:t xml:space="preserve">What is the statute/law/guidance (internal memorandum to employees reviewing PA requests) that outlines what justifies relief?  </w:t>
      </w:r>
    </w:p>
    <w:p w:rsidR="007520BC" w:rsidRPr="007520BC" w:rsidRDefault="007520BC" w:rsidP="007520BC">
      <w:pPr>
        <w:pStyle w:val="ListParagraph"/>
        <w:numPr>
          <w:ilvl w:val="1"/>
          <w:numId w:val="1"/>
        </w:numPr>
        <w:rPr>
          <w:rFonts w:ascii="Times New Roman" w:hAnsi="Times New Roman"/>
          <w:sz w:val="24"/>
          <w:szCs w:val="24"/>
        </w:rPr>
      </w:pPr>
      <w:hyperlink r:id="rId6" w:history="1">
        <w:r w:rsidRPr="007520BC">
          <w:rPr>
            <w:rStyle w:val="Hyperlink"/>
            <w:rFonts w:ascii="Times New Roman" w:hAnsi="Times New Roman"/>
            <w:sz w:val="24"/>
            <w:szCs w:val="24"/>
          </w:rPr>
          <w:t>Statute 105-237</w:t>
        </w:r>
      </w:hyperlink>
      <w:r w:rsidRPr="007520BC">
        <w:rPr>
          <w:rFonts w:ascii="Times New Roman" w:hAnsi="Times New Roman"/>
          <w:sz w:val="24"/>
          <w:szCs w:val="24"/>
        </w:rPr>
        <w:t xml:space="preserve"> Waiver; Installment Payments</w:t>
      </w:r>
    </w:p>
    <w:p w:rsidR="007520BC" w:rsidRPr="007520BC" w:rsidRDefault="007520BC" w:rsidP="007520BC">
      <w:pPr>
        <w:pStyle w:val="ListParagraph"/>
        <w:numPr>
          <w:ilvl w:val="1"/>
          <w:numId w:val="1"/>
        </w:numPr>
        <w:rPr>
          <w:rFonts w:ascii="Times New Roman" w:hAnsi="Times New Roman"/>
          <w:sz w:val="24"/>
          <w:szCs w:val="24"/>
        </w:rPr>
      </w:pPr>
      <w:hyperlink r:id="rId7" w:history="1">
        <w:r w:rsidRPr="007520BC">
          <w:rPr>
            <w:rStyle w:val="Hyperlink"/>
            <w:rFonts w:ascii="Times New Roman" w:hAnsi="Times New Roman"/>
            <w:sz w:val="24"/>
            <w:szCs w:val="24"/>
          </w:rPr>
          <w:t>Waiver Policy</w:t>
        </w:r>
      </w:hyperlink>
      <w:r w:rsidRPr="007520BC">
        <w:rPr>
          <w:rFonts w:ascii="Times New Roman" w:hAnsi="Times New Roman"/>
          <w:sz w:val="24"/>
          <w:szCs w:val="24"/>
        </w:rPr>
        <w:t xml:space="preserve"> (and reasonable cause)</w:t>
      </w:r>
    </w:p>
    <w:p w:rsidR="007520BC" w:rsidRPr="003E5E42" w:rsidRDefault="007520BC" w:rsidP="007520BC">
      <w:pPr>
        <w:pStyle w:val="ListParagraph"/>
        <w:ind w:left="1440"/>
        <w:rPr>
          <w:rFonts w:ascii="Times New Roman" w:hAnsi="Times New Roman"/>
          <w:b/>
          <w:color w:val="2E74B5" w:themeColor="accent1" w:themeShade="BF"/>
          <w:sz w:val="24"/>
          <w:szCs w:val="24"/>
        </w:rPr>
      </w:pPr>
    </w:p>
    <w:p w:rsidR="003E5E42" w:rsidRDefault="003E5E42" w:rsidP="003E5E42">
      <w:pPr>
        <w:pStyle w:val="ListParagraph"/>
        <w:numPr>
          <w:ilvl w:val="0"/>
          <w:numId w:val="1"/>
        </w:numPr>
        <w:rPr>
          <w:rFonts w:ascii="Times New Roman" w:hAnsi="Times New Roman"/>
          <w:b/>
          <w:color w:val="2E74B5" w:themeColor="accent1" w:themeShade="BF"/>
          <w:sz w:val="24"/>
          <w:szCs w:val="24"/>
        </w:rPr>
      </w:pPr>
      <w:r w:rsidRPr="003E5E42">
        <w:rPr>
          <w:rFonts w:ascii="Times New Roman" w:hAnsi="Times New Roman"/>
          <w:b/>
          <w:color w:val="2E74B5" w:themeColor="accent1" w:themeShade="BF"/>
          <w:sz w:val="24"/>
          <w:szCs w:val="24"/>
        </w:rPr>
        <w:t>Is there a specific form that must be filed to request abatement, or does the taxpayer just submit written statement. What needs to be included in the statement if the state does not have a form?</w:t>
      </w:r>
    </w:p>
    <w:p w:rsidR="00B13DE9" w:rsidRPr="00B13DE9" w:rsidRDefault="00B13DE9" w:rsidP="00B13DE9">
      <w:pPr>
        <w:pStyle w:val="ListParagraph"/>
        <w:numPr>
          <w:ilvl w:val="1"/>
          <w:numId w:val="1"/>
        </w:numPr>
        <w:rPr>
          <w:rFonts w:ascii="Times New Roman" w:hAnsi="Times New Roman"/>
          <w:sz w:val="24"/>
          <w:szCs w:val="24"/>
        </w:rPr>
      </w:pPr>
      <w:r w:rsidRPr="00B13DE9">
        <w:rPr>
          <w:rFonts w:ascii="Times New Roman" w:hAnsi="Times New Roman"/>
          <w:sz w:val="24"/>
          <w:szCs w:val="24"/>
        </w:rPr>
        <w:t xml:space="preserve">A taxpayer may request a waiver of penalties in any of the following three ways: </w:t>
      </w:r>
    </w:p>
    <w:p w:rsidR="00B13DE9" w:rsidRPr="00B13DE9" w:rsidRDefault="00B13DE9" w:rsidP="00B13DE9">
      <w:pPr>
        <w:pStyle w:val="ListParagraph"/>
        <w:numPr>
          <w:ilvl w:val="2"/>
          <w:numId w:val="1"/>
        </w:numPr>
        <w:rPr>
          <w:rFonts w:ascii="Times New Roman" w:hAnsi="Times New Roman"/>
          <w:sz w:val="24"/>
          <w:szCs w:val="24"/>
        </w:rPr>
      </w:pPr>
      <w:r w:rsidRPr="00B13DE9">
        <w:rPr>
          <w:rFonts w:ascii="Times New Roman" w:hAnsi="Times New Roman"/>
          <w:sz w:val="24"/>
          <w:szCs w:val="24"/>
        </w:rPr>
        <w:t xml:space="preserve">Submitting </w:t>
      </w:r>
      <w:hyperlink r:id="rId8" w:history="1">
        <w:r w:rsidRPr="00B13DE9">
          <w:rPr>
            <w:rStyle w:val="Hyperlink"/>
            <w:rFonts w:ascii="Times New Roman" w:hAnsi="Times New Roman"/>
            <w:sz w:val="24"/>
            <w:szCs w:val="24"/>
          </w:rPr>
          <w:t>Form</w:t>
        </w:r>
        <w:r w:rsidRPr="00B13DE9">
          <w:rPr>
            <w:rStyle w:val="Hyperlink"/>
            <w:rFonts w:ascii="Times New Roman" w:hAnsi="Times New Roman"/>
            <w:sz w:val="24"/>
            <w:szCs w:val="24"/>
          </w:rPr>
          <w:t xml:space="preserve"> </w:t>
        </w:r>
        <w:r w:rsidRPr="00B13DE9">
          <w:rPr>
            <w:rStyle w:val="Hyperlink"/>
            <w:rFonts w:ascii="Times New Roman" w:hAnsi="Times New Roman"/>
            <w:sz w:val="24"/>
            <w:szCs w:val="24"/>
          </w:rPr>
          <w:t>NC-5500</w:t>
        </w:r>
      </w:hyperlink>
      <w:r w:rsidRPr="00B13DE9">
        <w:rPr>
          <w:rFonts w:ascii="Times New Roman" w:hAnsi="Times New Roman"/>
          <w:sz w:val="24"/>
          <w:szCs w:val="24"/>
        </w:rPr>
        <w:t xml:space="preserve">, Request to Waive Penalties </w:t>
      </w:r>
    </w:p>
    <w:p w:rsidR="00B13DE9" w:rsidRPr="00B13DE9" w:rsidRDefault="00B13DE9" w:rsidP="00B13DE9">
      <w:pPr>
        <w:pStyle w:val="ListParagraph"/>
        <w:numPr>
          <w:ilvl w:val="3"/>
          <w:numId w:val="1"/>
        </w:numPr>
        <w:rPr>
          <w:rFonts w:ascii="Times New Roman" w:hAnsi="Times New Roman"/>
          <w:sz w:val="24"/>
          <w:szCs w:val="24"/>
        </w:rPr>
      </w:pPr>
      <w:r w:rsidRPr="00B13DE9">
        <w:rPr>
          <w:rFonts w:ascii="Times New Roman" w:hAnsi="Times New Roman"/>
          <w:sz w:val="24"/>
          <w:szCs w:val="24"/>
        </w:rPr>
        <w:t xml:space="preserve">Form NC-5500: This form, Request to Waive Penalties, has been developed for use in administering penalty waiver requests.  The form is available by calling our toll-free taxpayer assistance line at 1-877-252-3052 and selecting the menu option for Forms, from any Department of Revenue field office or by accessing the Department's website at http://www.dornc.com/downloads/NC5500.pdf. A taxpayer who completes Form NC- 5500 must sign the form before it can be processed. </w:t>
      </w:r>
    </w:p>
    <w:p w:rsidR="00B13DE9" w:rsidRPr="00B13DE9" w:rsidRDefault="00B13DE9" w:rsidP="00B13DE9">
      <w:pPr>
        <w:pStyle w:val="ListParagraph"/>
        <w:numPr>
          <w:ilvl w:val="2"/>
          <w:numId w:val="1"/>
        </w:numPr>
        <w:rPr>
          <w:rFonts w:ascii="Times New Roman" w:hAnsi="Times New Roman"/>
          <w:sz w:val="24"/>
          <w:szCs w:val="24"/>
        </w:rPr>
      </w:pPr>
      <w:r w:rsidRPr="00B13DE9">
        <w:rPr>
          <w:rFonts w:ascii="Times New Roman" w:hAnsi="Times New Roman"/>
          <w:sz w:val="24"/>
          <w:szCs w:val="24"/>
        </w:rPr>
        <w:t xml:space="preserve">Writing a letter </w:t>
      </w:r>
    </w:p>
    <w:p w:rsidR="00B13DE9" w:rsidRPr="00B13DE9" w:rsidRDefault="00B13DE9" w:rsidP="00B13DE9">
      <w:pPr>
        <w:pStyle w:val="ListParagraph"/>
        <w:numPr>
          <w:ilvl w:val="3"/>
          <w:numId w:val="1"/>
        </w:numPr>
        <w:rPr>
          <w:rFonts w:ascii="Times New Roman" w:hAnsi="Times New Roman"/>
          <w:sz w:val="24"/>
          <w:szCs w:val="24"/>
        </w:rPr>
      </w:pPr>
      <w:r w:rsidRPr="00B13DE9">
        <w:rPr>
          <w:rFonts w:ascii="Times New Roman" w:hAnsi="Times New Roman"/>
          <w:sz w:val="24"/>
          <w:szCs w:val="24"/>
        </w:rPr>
        <w:t>Letter: A taxpayer may write a letter instead of completing Form NC-5500; however, the letter must contain the same information that is requested on Form NC-5500.  The Department can process a request submitted on Form NC-5500 faster than it can process the same request submitted in a letter.</w:t>
      </w:r>
    </w:p>
    <w:p w:rsidR="00B13DE9" w:rsidRPr="00B13DE9" w:rsidRDefault="00B13DE9" w:rsidP="00B13DE9">
      <w:pPr>
        <w:pStyle w:val="ListParagraph"/>
        <w:numPr>
          <w:ilvl w:val="2"/>
          <w:numId w:val="1"/>
        </w:numPr>
        <w:rPr>
          <w:rFonts w:ascii="Times New Roman" w:hAnsi="Times New Roman"/>
          <w:sz w:val="24"/>
          <w:szCs w:val="24"/>
        </w:rPr>
      </w:pPr>
      <w:r w:rsidRPr="00B13DE9">
        <w:rPr>
          <w:rFonts w:ascii="Times New Roman" w:hAnsi="Times New Roman"/>
          <w:sz w:val="24"/>
          <w:szCs w:val="24"/>
        </w:rPr>
        <w:t xml:space="preserve">Calling the Department, in limited circumstances </w:t>
      </w:r>
    </w:p>
    <w:p w:rsidR="00B13DE9" w:rsidRPr="00B13DE9" w:rsidRDefault="00B13DE9" w:rsidP="00B13DE9">
      <w:pPr>
        <w:pStyle w:val="ListParagraph"/>
        <w:numPr>
          <w:ilvl w:val="3"/>
          <w:numId w:val="1"/>
        </w:numPr>
        <w:rPr>
          <w:rFonts w:ascii="Times New Roman" w:hAnsi="Times New Roman"/>
          <w:sz w:val="24"/>
          <w:szCs w:val="24"/>
        </w:rPr>
      </w:pPr>
      <w:r w:rsidRPr="00B13DE9">
        <w:rPr>
          <w:rFonts w:ascii="Times New Roman" w:hAnsi="Times New Roman"/>
          <w:sz w:val="24"/>
          <w:szCs w:val="24"/>
        </w:rPr>
        <w:t>Phone Call: When the request is based on the reason of good compliance record, a request to waive a penalty can be made by telephone.</w:t>
      </w:r>
    </w:p>
    <w:p w:rsidR="00B13DE9" w:rsidRPr="00B13DE9" w:rsidRDefault="00B13DE9" w:rsidP="00B13DE9">
      <w:pPr>
        <w:pStyle w:val="ListParagraph"/>
        <w:ind w:left="1440"/>
        <w:rPr>
          <w:rFonts w:ascii="Times New Roman" w:hAnsi="Times New Roman"/>
          <w:sz w:val="24"/>
          <w:szCs w:val="24"/>
        </w:rPr>
      </w:pPr>
    </w:p>
    <w:p w:rsidR="00B13DE9" w:rsidRDefault="003E5E42" w:rsidP="003E5E42">
      <w:pPr>
        <w:pStyle w:val="ListParagraph"/>
        <w:numPr>
          <w:ilvl w:val="0"/>
          <w:numId w:val="1"/>
        </w:numPr>
        <w:rPr>
          <w:rFonts w:ascii="Times New Roman" w:hAnsi="Times New Roman"/>
          <w:b/>
          <w:color w:val="2E74B5" w:themeColor="accent1" w:themeShade="BF"/>
          <w:sz w:val="24"/>
          <w:szCs w:val="24"/>
        </w:rPr>
      </w:pPr>
      <w:r w:rsidRPr="003E5E42">
        <w:rPr>
          <w:rFonts w:ascii="Times New Roman" w:hAnsi="Times New Roman"/>
          <w:b/>
          <w:color w:val="2E74B5" w:themeColor="accent1" w:themeShade="BF"/>
          <w:sz w:val="24"/>
          <w:szCs w:val="24"/>
        </w:rPr>
        <w:t>Where and how are the requests submitted?  Can they be made orally over the phone through an authorized POA? Must the submissions be mailed, or can they be faxed?</w:t>
      </w:r>
    </w:p>
    <w:p w:rsidR="007520BC" w:rsidRPr="007520BC" w:rsidRDefault="007520BC" w:rsidP="00B13DE9">
      <w:pPr>
        <w:pStyle w:val="ListParagraph"/>
        <w:numPr>
          <w:ilvl w:val="1"/>
          <w:numId w:val="1"/>
        </w:numPr>
        <w:rPr>
          <w:rFonts w:ascii="Times New Roman" w:hAnsi="Times New Roman"/>
          <w:sz w:val="24"/>
          <w:szCs w:val="24"/>
        </w:rPr>
      </w:pPr>
      <w:r>
        <w:rPr>
          <w:rFonts w:ascii="Times New Roman" w:hAnsi="Times New Roman"/>
          <w:sz w:val="24"/>
          <w:szCs w:val="24"/>
        </w:rPr>
        <w:t xml:space="preserve">POA </w:t>
      </w:r>
      <w:hyperlink r:id="rId9" w:history="1">
        <w:r w:rsidRPr="007520BC">
          <w:rPr>
            <w:rStyle w:val="Hyperlink"/>
            <w:rFonts w:ascii="Times New Roman" w:hAnsi="Times New Roman"/>
            <w:sz w:val="24"/>
            <w:szCs w:val="24"/>
          </w:rPr>
          <w:t>Form Gen58</w:t>
        </w:r>
      </w:hyperlink>
    </w:p>
    <w:p w:rsidR="007520BC" w:rsidRPr="007520BC" w:rsidRDefault="00B13DE9" w:rsidP="00B13DE9">
      <w:pPr>
        <w:pStyle w:val="ListParagraph"/>
        <w:numPr>
          <w:ilvl w:val="1"/>
          <w:numId w:val="1"/>
        </w:numPr>
        <w:rPr>
          <w:rFonts w:ascii="Times New Roman" w:hAnsi="Times New Roman"/>
          <w:sz w:val="24"/>
          <w:szCs w:val="24"/>
        </w:rPr>
      </w:pPr>
      <w:r w:rsidRPr="007520BC">
        <w:rPr>
          <w:rFonts w:ascii="Times New Roman" w:hAnsi="Times New Roman"/>
          <w:bCs/>
          <w:sz w:val="24"/>
          <w:szCs w:val="24"/>
        </w:rPr>
        <w:t xml:space="preserve">MAIL TO: </w:t>
      </w:r>
    </w:p>
    <w:p w:rsidR="007520BC" w:rsidRPr="007520BC" w:rsidRDefault="00B13DE9" w:rsidP="007520BC">
      <w:pPr>
        <w:pStyle w:val="ListParagraph"/>
        <w:numPr>
          <w:ilvl w:val="2"/>
          <w:numId w:val="1"/>
        </w:numPr>
        <w:rPr>
          <w:rFonts w:ascii="Times New Roman" w:hAnsi="Times New Roman"/>
          <w:sz w:val="24"/>
          <w:szCs w:val="24"/>
        </w:rPr>
      </w:pPr>
      <w:r w:rsidRPr="007520BC">
        <w:rPr>
          <w:rFonts w:ascii="Times New Roman" w:hAnsi="Times New Roman"/>
          <w:bCs/>
          <w:sz w:val="24"/>
          <w:szCs w:val="24"/>
        </w:rPr>
        <w:t>North</w:t>
      </w:r>
      <w:r w:rsidR="007520BC">
        <w:rPr>
          <w:rFonts w:ascii="Times New Roman" w:hAnsi="Times New Roman"/>
          <w:bCs/>
          <w:sz w:val="24"/>
          <w:szCs w:val="24"/>
        </w:rPr>
        <w:t xml:space="preserve"> Carolina Department of Revenue</w:t>
      </w:r>
      <w:r w:rsidRPr="007520BC">
        <w:rPr>
          <w:rFonts w:ascii="Times New Roman" w:hAnsi="Times New Roman"/>
          <w:bCs/>
          <w:sz w:val="24"/>
          <w:szCs w:val="24"/>
        </w:rPr>
        <w:t xml:space="preserve"> </w:t>
      </w:r>
    </w:p>
    <w:p w:rsidR="007520BC" w:rsidRPr="007520BC" w:rsidRDefault="007520BC" w:rsidP="007520BC">
      <w:pPr>
        <w:pStyle w:val="ListParagraph"/>
        <w:ind w:left="2160"/>
        <w:rPr>
          <w:rFonts w:ascii="Times New Roman" w:hAnsi="Times New Roman"/>
          <w:sz w:val="24"/>
          <w:szCs w:val="24"/>
        </w:rPr>
      </w:pPr>
      <w:r>
        <w:rPr>
          <w:rFonts w:ascii="Times New Roman" w:hAnsi="Times New Roman"/>
          <w:bCs/>
          <w:sz w:val="24"/>
          <w:szCs w:val="24"/>
        </w:rPr>
        <w:t>Customer Service</w:t>
      </w:r>
      <w:r w:rsidR="00B13DE9" w:rsidRPr="007520BC">
        <w:rPr>
          <w:rFonts w:ascii="Times New Roman" w:hAnsi="Times New Roman"/>
          <w:bCs/>
          <w:sz w:val="24"/>
          <w:szCs w:val="24"/>
        </w:rPr>
        <w:t xml:space="preserve"> </w:t>
      </w:r>
    </w:p>
    <w:p w:rsidR="007520BC" w:rsidRPr="007520BC" w:rsidRDefault="007520BC" w:rsidP="007520BC">
      <w:pPr>
        <w:pStyle w:val="ListParagraph"/>
        <w:ind w:left="2160"/>
        <w:rPr>
          <w:rFonts w:ascii="Times New Roman" w:hAnsi="Times New Roman"/>
          <w:sz w:val="24"/>
          <w:szCs w:val="24"/>
        </w:rPr>
      </w:pPr>
      <w:r>
        <w:rPr>
          <w:rFonts w:ascii="Times New Roman" w:hAnsi="Times New Roman"/>
          <w:bCs/>
          <w:sz w:val="24"/>
          <w:szCs w:val="24"/>
        </w:rPr>
        <w:t>P.O. Box 1168</w:t>
      </w:r>
      <w:r w:rsidR="00B13DE9" w:rsidRPr="007520BC">
        <w:rPr>
          <w:rFonts w:ascii="Times New Roman" w:hAnsi="Times New Roman"/>
          <w:bCs/>
          <w:sz w:val="24"/>
          <w:szCs w:val="24"/>
        </w:rPr>
        <w:t xml:space="preserve"> </w:t>
      </w:r>
    </w:p>
    <w:p w:rsidR="00B13DE9" w:rsidRPr="007520BC" w:rsidRDefault="00B13DE9" w:rsidP="007520BC">
      <w:pPr>
        <w:pStyle w:val="ListParagraph"/>
        <w:ind w:left="2160"/>
        <w:rPr>
          <w:rFonts w:ascii="Times New Roman" w:hAnsi="Times New Roman"/>
          <w:sz w:val="24"/>
          <w:szCs w:val="24"/>
        </w:rPr>
      </w:pPr>
      <w:r w:rsidRPr="007520BC">
        <w:rPr>
          <w:rFonts w:ascii="Times New Roman" w:hAnsi="Times New Roman"/>
          <w:bCs/>
          <w:sz w:val="24"/>
          <w:szCs w:val="24"/>
        </w:rPr>
        <w:t>Raleigh, NC 27602-1168</w:t>
      </w:r>
    </w:p>
    <w:p w:rsidR="003E5E42" w:rsidRPr="007520BC" w:rsidRDefault="007520BC" w:rsidP="00B13DE9">
      <w:pPr>
        <w:pStyle w:val="ListParagraph"/>
        <w:numPr>
          <w:ilvl w:val="1"/>
          <w:numId w:val="1"/>
        </w:numPr>
        <w:rPr>
          <w:rFonts w:ascii="Times New Roman" w:hAnsi="Times New Roman"/>
          <w:sz w:val="24"/>
          <w:szCs w:val="24"/>
        </w:rPr>
      </w:pPr>
      <w:r>
        <w:rPr>
          <w:rFonts w:ascii="Times New Roman" w:hAnsi="Times New Roman"/>
          <w:sz w:val="24"/>
          <w:szCs w:val="24"/>
          <w:lang w:val="en"/>
        </w:rPr>
        <w:lastRenderedPageBreak/>
        <w:t xml:space="preserve">Phone: </w:t>
      </w:r>
      <w:r w:rsidR="00B13DE9" w:rsidRPr="007520BC">
        <w:rPr>
          <w:rFonts w:ascii="Times New Roman" w:hAnsi="Times New Roman"/>
          <w:sz w:val="24"/>
          <w:szCs w:val="24"/>
          <w:lang w:val="en"/>
        </w:rPr>
        <w:t>1-877-252-3052</w:t>
      </w:r>
      <w:r w:rsidR="003E5E42" w:rsidRPr="007520BC">
        <w:rPr>
          <w:rFonts w:ascii="Times New Roman" w:hAnsi="Times New Roman"/>
          <w:sz w:val="24"/>
          <w:szCs w:val="24"/>
        </w:rPr>
        <w:t xml:space="preserve"> </w:t>
      </w:r>
    </w:p>
    <w:p w:rsidR="005D425F" w:rsidRPr="007520BC" w:rsidRDefault="005D425F">
      <w:pPr>
        <w:rPr>
          <w:rFonts w:ascii="Times New Roman" w:hAnsi="Times New Roman" w:cs="Times New Roman"/>
          <w:sz w:val="24"/>
          <w:szCs w:val="24"/>
        </w:rPr>
      </w:pPr>
    </w:p>
    <w:sectPr w:rsidR="005D425F" w:rsidRPr="00752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237EA"/>
    <w:multiLevelType w:val="hybridMultilevel"/>
    <w:tmpl w:val="C8DC5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E42"/>
    <w:rsid w:val="003E5E42"/>
    <w:rsid w:val="005D425F"/>
    <w:rsid w:val="007520BC"/>
    <w:rsid w:val="00B13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2C777-C3DF-434D-8481-4A07DAEA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E42"/>
    <w:pPr>
      <w:spacing w:after="0" w:line="240" w:lineRule="auto"/>
      <w:ind w:left="720"/>
    </w:pPr>
    <w:rPr>
      <w:rFonts w:ascii="Calibri" w:hAnsi="Calibri" w:cs="Times New Roman"/>
    </w:rPr>
  </w:style>
  <w:style w:type="character" w:styleId="Hyperlink">
    <w:name w:val="Hyperlink"/>
    <w:basedOn w:val="DefaultParagraphFont"/>
    <w:uiPriority w:val="99"/>
    <w:unhideWhenUsed/>
    <w:rsid w:val="00B13DE9"/>
    <w:rPr>
      <w:color w:val="0563C1" w:themeColor="hyperlink"/>
      <w:u w:val="single"/>
    </w:rPr>
  </w:style>
  <w:style w:type="character" w:styleId="FollowedHyperlink">
    <w:name w:val="FollowedHyperlink"/>
    <w:basedOn w:val="DefaultParagraphFont"/>
    <w:uiPriority w:val="99"/>
    <w:semiHidden/>
    <w:unhideWhenUsed/>
    <w:rsid w:val="00B13D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97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orm%20NC5500%20Request%20to%20Waive%20Penalties.pdf" TargetMode="External"/><Relationship Id="rId3" Type="http://schemas.openxmlformats.org/officeDocument/2006/relationships/settings" Target="settings.xml"/><Relationship Id="rId7" Type="http://schemas.openxmlformats.org/officeDocument/2006/relationships/hyperlink" Target="Policy%20waiver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Statute%20105-237%20Waiver%20installment%20payments.rtf" TargetMode="External"/><Relationship Id="rId11" Type="http://schemas.openxmlformats.org/officeDocument/2006/relationships/theme" Target="theme/theme1.xml"/><Relationship Id="rId5" Type="http://schemas.openxmlformats.org/officeDocument/2006/relationships/hyperlink" Target="Statute%20105-237%20Waiver%20installment%20payments.rt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orm%20Gen58_webfill%20Power%20of%20Attorne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2</cp:revision>
  <dcterms:created xsi:type="dcterms:W3CDTF">2016-07-12T13:33:00Z</dcterms:created>
  <dcterms:modified xsi:type="dcterms:W3CDTF">2016-07-12T14:08:00Z</dcterms:modified>
</cp:coreProperties>
</file>