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416" w:rsidRPr="009D1416" w:rsidRDefault="009D1416" w:rsidP="009D1416">
      <w:pPr>
        <w:jc w:val="center"/>
        <w:rPr>
          <w:rFonts w:ascii="Times New Roman" w:hAnsi="Times New Roman"/>
          <w:b/>
          <w:color w:val="2E74B5" w:themeColor="accent1" w:themeShade="BF"/>
          <w:sz w:val="28"/>
          <w:szCs w:val="28"/>
          <w:u w:val="single"/>
        </w:rPr>
      </w:pPr>
      <w:r w:rsidRPr="009D1416">
        <w:rPr>
          <w:rFonts w:ascii="Times New Roman" w:hAnsi="Times New Roman"/>
          <w:b/>
          <w:color w:val="2E74B5" w:themeColor="accent1" w:themeShade="BF"/>
          <w:sz w:val="28"/>
          <w:szCs w:val="28"/>
          <w:u w:val="single"/>
        </w:rPr>
        <w:t>New Mexico</w:t>
      </w:r>
    </w:p>
    <w:p w:rsidR="009D1416" w:rsidRDefault="009D1416" w:rsidP="009D1416">
      <w:pPr>
        <w:pStyle w:val="ListParagraph"/>
        <w:numPr>
          <w:ilvl w:val="0"/>
          <w:numId w:val="1"/>
        </w:numPr>
        <w:rPr>
          <w:rFonts w:ascii="Times New Roman" w:hAnsi="Times New Roman"/>
          <w:b/>
          <w:color w:val="2E74B5" w:themeColor="accent1" w:themeShade="BF"/>
          <w:sz w:val="24"/>
          <w:szCs w:val="24"/>
        </w:rPr>
      </w:pPr>
      <w:r w:rsidRPr="009D1416">
        <w:rPr>
          <w:rFonts w:ascii="Times New Roman" w:hAnsi="Times New Roman"/>
          <w:b/>
          <w:color w:val="2E74B5" w:themeColor="accent1" w:themeShade="BF"/>
          <w:sz w:val="24"/>
          <w:szCs w:val="24"/>
        </w:rPr>
        <w:t>Is penalty abatement available?</w:t>
      </w:r>
    </w:p>
    <w:p w:rsidR="000A35AC" w:rsidRPr="000A35AC" w:rsidRDefault="000A35AC" w:rsidP="000A35AC">
      <w:pPr>
        <w:pStyle w:val="ListParagraph"/>
        <w:numPr>
          <w:ilvl w:val="1"/>
          <w:numId w:val="1"/>
        </w:numPr>
        <w:rPr>
          <w:rFonts w:ascii="Times New Roman" w:hAnsi="Times New Roman"/>
          <w:sz w:val="24"/>
          <w:szCs w:val="24"/>
        </w:rPr>
      </w:pPr>
      <w:r w:rsidRPr="000A35AC">
        <w:rPr>
          <w:rFonts w:ascii="Times New Roman" w:hAnsi="Times New Roman"/>
          <w:sz w:val="24"/>
          <w:szCs w:val="24"/>
        </w:rPr>
        <w:t>Yes</w:t>
      </w:r>
    </w:p>
    <w:p w:rsidR="000A35AC" w:rsidRPr="009D1416" w:rsidRDefault="000A35AC" w:rsidP="000A35AC">
      <w:pPr>
        <w:pStyle w:val="ListParagraph"/>
        <w:ind w:left="1440"/>
        <w:rPr>
          <w:rFonts w:ascii="Times New Roman" w:hAnsi="Times New Roman"/>
          <w:b/>
          <w:color w:val="2E74B5" w:themeColor="accent1" w:themeShade="BF"/>
          <w:sz w:val="24"/>
          <w:szCs w:val="24"/>
        </w:rPr>
      </w:pPr>
    </w:p>
    <w:p w:rsidR="009D1416" w:rsidRDefault="009D1416" w:rsidP="009D1416">
      <w:pPr>
        <w:pStyle w:val="ListParagraph"/>
        <w:numPr>
          <w:ilvl w:val="0"/>
          <w:numId w:val="1"/>
        </w:numPr>
        <w:rPr>
          <w:rFonts w:ascii="Times New Roman" w:hAnsi="Times New Roman"/>
          <w:b/>
          <w:color w:val="2E74B5" w:themeColor="accent1" w:themeShade="BF"/>
          <w:sz w:val="24"/>
          <w:szCs w:val="24"/>
        </w:rPr>
      </w:pPr>
      <w:r w:rsidRPr="009D1416">
        <w:rPr>
          <w:rFonts w:ascii="Times New Roman" w:hAnsi="Times New Roman"/>
          <w:b/>
          <w:color w:val="2E74B5" w:themeColor="accent1" w:themeShade="BF"/>
          <w:sz w:val="24"/>
          <w:szCs w:val="24"/>
        </w:rPr>
        <w:t xml:space="preserve">What is the statute/law that authorizes the state to abate </w:t>
      </w:r>
      <w:proofErr w:type="gramStart"/>
      <w:r w:rsidRPr="009D1416">
        <w:rPr>
          <w:rFonts w:ascii="Times New Roman" w:hAnsi="Times New Roman"/>
          <w:b/>
          <w:color w:val="2E74B5" w:themeColor="accent1" w:themeShade="BF"/>
          <w:sz w:val="24"/>
          <w:szCs w:val="24"/>
        </w:rPr>
        <w:t>penalties.</w:t>
      </w:r>
      <w:proofErr w:type="gramEnd"/>
    </w:p>
    <w:p w:rsidR="00536E88" w:rsidRDefault="00140747" w:rsidP="00536E88">
      <w:pPr>
        <w:pStyle w:val="ListParagraph"/>
        <w:numPr>
          <w:ilvl w:val="1"/>
          <w:numId w:val="1"/>
        </w:numPr>
        <w:rPr>
          <w:rFonts w:ascii="Times New Roman" w:hAnsi="Times New Roman"/>
          <w:sz w:val="24"/>
          <w:szCs w:val="24"/>
        </w:rPr>
      </w:pPr>
      <w:hyperlink r:id="rId5" w:history="1">
        <w:r w:rsidR="00536E88" w:rsidRPr="00140747">
          <w:rPr>
            <w:rStyle w:val="Hyperlink"/>
            <w:rFonts w:ascii="Times New Roman" w:hAnsi="Times New Roman"/>
            <w:sz w:val="24"/>
            <w:szCs w:val="24"/>
          </w:rPr>
          <w:t>N. M. S. A. 1978, § 7-1-28</w:t>
        </w:r>
      </w:hyperlink>
      <w:r w:rsidR="00536E88" w:rsidRPr="00536E88">
        <w:rPr>
          <w:rFonts w:ascii="Times New Roman" w:hAnsi="Times New Roman"/>
          <w:sz w:val="24"/>
          <w:szCs w:val="24"/>
        </w:rPr>
        <w:t xml:space="preserve"> Authority for Abatement of Assessments of Tax</w:t>
      </w:r>
    </w:p>
    <w:p w:rsidR="00536E88" w:rsidRPr="00536E88" w:rsidRDefault="00536E88" w:rsidP="000A35AC">
      <w:pPr>
        <w:pStyle w:val="ListParagraph"/>
        <w:ind w:left="1440"/>
        <w:rPr>
          <w:rFonts w:ascii="Times New Roman" w:hAnsi="Times New Roman"/>
          <w:sz w:val="24"/>
          <w:szCs w:val="24"/>
        </w:rPr>
      </w:pPr>
    </w:p>
    <w:p w:rsidR="009D1416" w:rsidRDefault="009D1416" w:rsidP="009D1416">
      <w:pPr>
        <w:pStyle w:val="ListParagraph"/>
        <w:numPr>
          <w:ilvl w:val="0"/>
          <w:numId w:val="1"/>
        </w:numPr>
        <w:rPr>
          <w:rFonts w:ascii="Times New Roman" w:hAnsi="Times New Roman"/>
          <w:b/>
          <w:color w:val="2E74B5" w:themeColor="accent1" w:themeShade="BF"/>
          <w:sz w:val="24"/>
          <w:szCs w:val="24"/>
        </w:rPr>
      </w:pPr>
      <w:r w:rsidRPr="009D1416">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536E88" w:rsidRDefault="00140747" w:rsidP="00536E88">
      <w:pPr>
        <w:pStyle w:val="ListParagraph"/>
        <w:numPr>
          <w:ilvl w:val="1"/>
          <w:numId w:val="1"/>
        </w:numPr>
        <w:rPr>
          <w:rFonts w:ascii="Times New Roman" w:hAnsi="Times New Roman"/>
          <w:sz w:val="24"/>
          <w:szCs w:val="24"/>
        </w:rPr>
      </w:pPr>
      <w:hyperlink r:id="rId6" w:history="1">
        <w:r w:rsidR="00536E88" w:rsidRPr="00140747">
          <w:rPr>
            <w:rStyle w:val="Hyperlink"/>
            <w:rFonts w:ascii="Times New Roman" w:hAnsi="Times New Roman"/>
            <w:sz w:val="24"/>
            <w:szCs w:val="24"/>
          </w:rPr>
          <w:t>N. M. S. A. 1978, § 7-1-24</w:t>
        </w:r>
      </w:hyperlink>
      <w:r w:rsidR="00536E88" w:rsidRPr="00536E88">
        <w:rPr>
          <w:rFonts w:ascii="Times New Roman" w:hAnsi="Times New Roman"/>
          <w:sz w:val="24"/>
          <w:szCs w:val="24"/>
        </w:rPr>
        <w:t xml:space="preserve"> Disputing liabilities; administrative protest</w:t>
      </w:r>
    </w:p>
    <w:p w:rsidR="00536E88" w:rsidRDefault="00140747" w:rsidP="00536E88">
      <w:pPr>
        <w:pStyle w:val="ListParagraph"/>
        <w:numPr>
          <w:ilvl w:val="1"/>
          <w:numId w:val="1"/>
        </w:numPr>
        <w:rPr>
          <w:rFonts w:ascii="Times New Roman" w:hAnsi="Times New Roman"/>
          <w:sz w:val="24"/>
          <w:szCs w:val="24"/>
        </w:rPr>
      </w:pPr>
      <w:hyperlink r:id="rId7" w:history="1">
        <w:r w:rsidR="00536E88" w:rsidRPr="00140747">
          <w:rPr>
            <w:rStyle w:val="Hyperlink"/>
            <w:rFonts w:ascii="Times New Roman" w:hAnsi="Times New Roman"/>
            <w:sz w:val="24"/>
            <w:szCs w:val="24"/>
          </w:rPr>
          <w:t>N.M. Admin. Code 3.1.11</w:t>
        </w:r>
      </w:hyperlink>
      <w:r w:rsidR="00536E88">
        <w:rPr>
          <w:rFonts w:ascii="Times New Roman" w:hAnsi="Times New Roman"/>
          <w:sz w:val="24"/>
          <w:szCs w:val="24"/>
        </w:rPr>
        <w:t xml:space="preserve"> Penalties (also reasonable cause)</w:t>
      </w:r>
    </w:p>
    <w:p w:rsidR="000A35AC" w:rsidRPr="00536E88" w:rsidRDefault="000A35AC" w:rsidP="000A35AC">
      <w:pPr>
        <w:pStyle w:val="ListParagraph"/>
        <w:ind w:left="1440"/>
        <w:rPr>
          <w:rFonts w:ascii="Times New Roman" w:hAnsi="Times New Roman"/>
          <w:sz w:val="24"/>
          <w:szCs w:val="24"/>
        </w:rPr>
      </w:pPr>
    </w:p>
    <w:p w:rsidR="009D1416" w:rsidRDefault="009D1416" w:rsidP="009D1416">
      <w:pPr>
        <w:pStyle w:val="ListParagraph"/>
        <w:numPr>
          <w:ilvl w:val="0"/>
          <w:numId w:val="1"/>
        </w:numPr>
        <w:rPr>
          <w:rFonts w:ascii="Times New Roman" w:hAnsi="Times New Roman"/>
          <w:b/>
          <w:color w:val="2E74B5" w:themeColor="accent1" w:themeShade="BF"/>
          <w:sz w:val="24"/>
          <w:szCs w:val="24"/>
        </w:rPr>
      </w:pPr>
      <w:r w:rsidRPr="009D1416">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0A35AC" w:rsidRDefault="000A35AC" w:rsidP="000A35AC">
      <w:pPr>
        <w:pStyle w:val="ListParagraph"/>
        <w:numPr>
          <w:ilvl w:val="1"/>
          <w:numId w:val="1"/>
        </w:numPr>
        <w:rPr>
          <w:rFonts w:ascii="Times New Roman" w:hAnsi="Times New Roman"/>
          <w:sz w:val="24"/>
          <w:szCs w:val="24"/>
        </w:rPr>
      </w:pPr>
      <w:r w:rsidRPr="00140747">
        <w:rPr>
          <w:rFonts w:ascii="Times New Roman" w:hAnsi="Times New Roman"/>
          <w:sz w:val="24"/>
          <w:szCs w:val="24"/>
        </w:rPr>
        <w:t>A taxpayer must submit a protest in writing, being sure to identify the tax or taxes involved and to state the grounds for the protest and the relief desired. You must include a summary of the evidence that you intend to produce to support your position. A taxpayer must make a protest within 90 days of the mailing date of a tax assessment, of the mailing or service of another notice or demand, or of the date of filing or mailing of a tax return</w:t>
      </w:r>
      <w:r w:rsidR="00140747">
        <w:rPr>
          <w:rFonts w:ascii="Times New Roman" w:hAnsi="Times New Roman"/>
          <w:sz w:val="24"/>
          <w:szCs w:val="24"/>
        </w:rPr>
        <w:t>.</w:t>
      </w:r>
    </w:p>
    <w:p w:rsidR="00140747" w:rsidRDefault="00140747" w:rsidP="000A35AC">
      <w:pPr>
        <w:pStyle w:val="ListParagraph"/>
        <w:numPr>
          <w:ilvl w:val="1"/>
          <w:numId w:val="1"/>
        </w:numPr>
        <w:rPr>
          <w:rFonts w:ascii="Times New Roman" w:hAnsi="Times New Roman"/>
          <w:sz w:val="24"/>
          <w:szCs w:val="24"/>
        </w:rPr>
      </w:pPr>
      <w:hyperlink r:id="rId8" w:history="1">
        <w:r w:rsidRPr="00140747">
          <w:rPr>
            <w:rStyle w:val="Hyperlink"/>
            <w:rFonts w:ascii="Times New Roman" w:hAnsi="Times New Roman"/>
            <w:sz w:val="24"/>
            <w:szCs w:val="24"/>
          </w:rPr>
          <w:t>Form ACD-31094</w:t>
        </w:r>
      </w:hyperlink>
      <w:r>
        <w:rPr>
          <w:rFonts w:ascii="Times New Roman" w:hAnsi="Times New Roman"/>
          <w:sz w:val="24"/>
          <w:szCs w:val="24"/>
        </w:rPr>
        <w:t xml:space="preserve"> Formal Protest</w:t>
      </w:r>
    </w:p>
    <w:p w:rsidR="00140747" w:rsidRPr="00140747" w:rsidRDefault="00140747" w:rsidP="00140747">
      <w:pPr>
        <w:pStyle w:val="ListParagraph"/>
        <w:ind w:left="1440"/>
        <w:rPr>
          <w:rFonts w:ascii="Times New Roman" w:hAnsi="Times New Roman"/>
          <w:sz w:val="24"/>
          <w:szCs w:val="24"/>
        </w:rPr>
      </w:pPr>
    </w:p>
    <w:p w:rsidR="009D1416" w:rsidRDefault="009D1416" w:rsidP="009D1416">
      <w:pPr>
        <w:pStyle w:val="ListParagraph"/>
        <w:numPr>
          <w:ilvl w:val="0"/>
          <w:numId w:val="1"/>
        </w:numPr>
        <w:rPr>
          <w:rFonts w:ascii="Times New Roman" w:hAnsi="Times New Roman"/>
          <w:b/>
          <w:color w:val="2E74B5" w:themeColor="accent1" w:themeShade="BF"/>
          <w:sz w:val="24"/>
          <w:szCs w:val="24"/>
        </w:rPr>
      </w:pPr>
      <w:r w:rsidRPr="009D1416">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140747" w:rsidRDefault="00140747" w:rsidP="000A35AC">
      <w:pPr>
        <w:pStyle w:val="ListParagraph"/>
        <w:numPr>
          <w:ilvl w:val="1"/>
          <w:numId w:val="1"/>
        </w:numPr>
        <w:rPr>
          <w:rFonts w:ascii="Times New Roman" w:hAnsi="Times New Roman"/>
          <w:sz w:val="24"/>
          <w:szCs w:val="24"/>
        </w:rPr>
      </w:pPr>
      <w:r>
        <w:rPr>
          <w:rFonts w:ascii="Times New Roman" w:hAnsi="Times New Roman"/>
          <w:sz w:val="24"/>
          <w:szCs w:val="24"/>
        </w:rPr>
        <w:t xml:space="preserve">POA </w:t>
      </w:r>
      <w:hyperlink r:id="rId9" w:history="1">
        <w:r w:rsidRPr="00140747">
          <w:rPr>
            <w:rStyle w:val="Hyperlink"/>
            <w:rFonts w:ascii="Times New Roman" w:hAnsi="Times New Roman"/>
            <w:sz w:val="24"/>
            <w:szCs w:val="24"/>
          </w:rPr>
          <w:t>Form ACD-31102</w:t>
        </w:r>
      </w:hyperlink>
      <w:r>
        <w:rPr>
          <w:rFonts w:ascii="Times New Roman" w:hAnsi="Times New Roman"/>
          <w:sz w:val="24"/>
          <w:szCs w:val="24"/>
        </w:rPr>
        <w:t xml:space="preserve"> Tax Information Authorization</w:t>
      </w:r>
    </w:p>
    <w:p w:rsidR="000A35AC" w:rsidRPr="00140747" w:rsidRDefault="000A35AC" w:rsidP="000A35AC">
      <w:pPr>
        <w:pStyle w:val="ListParagraph"/>
        <w:numPr>
          <w:ilvl w:val="1"/>
          <w:numId w:val="1"/>
        </w:numPr>
        <w:rPr>
          <w:rFonts w:ascii="Times New Roman" w:hAnsi="Times New Roman"/>
          <w:sz w:val="24"/>
          <w:szCs w:val="24"/>
        </w:rPr>
      </w:pPr>
      <w:r w:rsidRPr="00140747">
        <w:rPr>
          <w:rFonts w:ascii="Times New Roman" w:hAnsi="Times New Roman"/>
          <w:sz w:val="24"/>
          <w:szCs w:val="24"/>
        </w:rPr>
        <w:t>Mail a protest to:</w:t>
      </w:r>
    </w:p>
    <w:p w:rsidR="000A35AC" w:rsidRPr="00140747" w:rsidRDefault="000A35AC" w:rsidP="00140747">
      <w:pPr>
        <w:pStyle w:val="ListParagraph"/>
        <w:numPr>
          <w:ilvl w:val="2"/>
          <w:numId w:val="1"/>
        </w:numPr>
        <w:rPr>
          <w:rFonts w:ascii="Times New Roman" w:hAnsi="Times New Roman"/>
          <w:sz w:val="24"/>
          <w:szCs w:val="24"/>
        </w:rPr>
      </w:pPr>
      <w:r w:rsidRPr="00140747">
        <w:rPr>
          <w:rFonts w:ascii="Times New Roman" w:hAnsi="Times New Roman"/>
          <w:sz w:val="24"/>
          <w:szCs w:val="24"/>
        </w:rPr>
        <w:t>Protest Office</w:t>
      </w:r>
    </w:p>
    <w:p w:rsidR="000A35AC" w:rsidRPr="00140747" w:rsidRDefault="000A35AC" w:rsidP="00140747">
      <w:pPr>
        <w:pStyle w:val="ListParagraph"/>
        <w:ind w:left="2160"/>
        <w:rPr>
          <w:rFonts w:ascii="Times New Roman" w:hAnsi="Times New Roman"/>
          <w:sz w:val="24"/>
          <w:szCs w:val="24"/>
        </w:rPr>
      </w:pPr>
      <w:r w:rsidRPr="00140747">
        <w:rPr>
          <w:rFonts w:ascii="Times New Roman" w:hAnsi="Times New Roman"/>
          <w:sz w:val="24"/>
          <w:szCs w:val="24"/>
        </w:rPr>
        <w:t>P.O. Box 1671</w:t>
      </w:r>
      <w:bookmarkStart w:id="0" w:name="_GoBack"/>
      <w:bookmarkEnd w:id="0"/>
    </w:p>
    <w:p w:rsidR="000A35AC" w:rsidRPr="00140747" w:rsidRDefault="000A35AC" w:rsidP="00140747">
      <w:pPr>
        <w:pStyle w:val="ListParagraph"/>
        <w:ind w:left="2160"/>
        <w:rPr>
          <w:rFonts w:ascii="Times New Roman" w:hAnsi="Times New Roman"/>
          <w:sz w:val="24"/>
          <w:szCs w:val="24"/>
        </w:rPr>
      </w:pPr>
      <w:r w:rsidRPr="00140747">
        <w:rPr>
          <w:rFonts w:ascii="Times New Roman" w:hAnsi="Times New Roman"/>
          <w:sz w:val="24"/>
          <w:szCs w:val="24"/>
        </w:rPr>
        <w:t>Santa Fe, NM 87504-1671</w:t>
      </w:r>
    </w:p>
    <w:p w:rsidR="00140747" w:rsidRPr="00140747" w:rsidRDefault="00140747" w:rsidP="00140747">
      <w:pPr>
        <w:pStyle w:val="ListParagraph"/>
        <w:numPr>
          <w:ilvl w:val="1"/>
          <w:numId w:val="1"/>
        </w:numPr>
        <w:rPr>
          <w:rFonts w:ascii="Times New Roman" w:hAnsi="Times New Roman"/>
          <w:sz w:val="24"/>
          <w:szCs w:val="24"/>
        </w:rPr>
      </w:pPr>
      <w:r w:rsidRPr="00140747">
        <w:rPr>
          <w:rFonts w:ascii="Times New Roman" w:hAnsi="Times New Roman"/>
          <w:sz w:val="24"/>
          <w:szCs w:val="24"/>
        </w:rPr>
        <w:t>Phone: (505) 827-9806</w:t>
      </w:r>
    </w:p>
    <w:p w:rsidR="003F1342" w:rsidRPr="00140747" w:rsidRDefault="003F1342"/>
    <w:sectPr w:rsidR="003F1342" w:rsidRPr="0014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6D"/>
    <w:rsid w:val="000A35AC"/>
    <w:rsid w:val="00140747"/>
    <w:rsid w:val="003F1342"/>
    <w:rsid w:val="00536E88"/>
    <w:rsid w:val="0091606D"/>
    <w:rsid w:val="009D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18AD-54FF-471A-884C-92FF347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16"/>
    <w:pPr>
      <w:spacing w:after="0" w:line="240" w:lineRule="auto"/>
      <w:ind w:left="720"/>
    </w:pPr>
    <w:rPr>
      <w:rFonts w:ascii="Calibri" w:hAnsi="Calibri" w:cs="Times New Roman"/>
    </w:rPr>
  </w:style>
  <w:style w:type="character" w:styleId="Hyperlink">
    <w:name w:val="Hyperlink"/>
    <w:basedOn w:val="DefaultParagraphFont"/>
    <w:uiPriority w:val="99"/>
    <w:unhideWhenUsed/>
    <w:rsid w:val="001407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9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ACD31094%20Formal%20Protest.pdf" TargetMode="External"/><Relationship Id="rId3" Type="http://schemas.openxmlformats.org/officeDocument/2006/relationships/settings" Target="settings.xml"/><Relationship Id="rId7" Type="http://schemas.openxmlformats.org/officeDocument/2006/relationships/hyperlink" Target="Regulation%203111%20PENALTIES%20and%20Reasonable%20Cause.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tute%207-1-24%20Disputing%20liabilities%20administrative%20protest.rtf" TargetMode="External"/><Relationship Id="rId11" Type="http://schemas.openxmlformats.org/officeDocument/2006/relationships/theme" Target="theme/theme1.xml"/><Relationship Id="rId5" Type="http://schemas.openxmlformats.org/officeDocument/2006/relationships/hyperlink" Target="Statute%207-1-28%20Authority%20for%20abatements%20of%20assessments%20of%20tax.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orm%20acd-31102-fr%20Tax%20Information%20Author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3</cp:revision>
  <dcterms:created xsi:type="dcterms:W3CDTF">2016-07-12T13:02:00Z</dcterms:created>
  <dcterms:modified xsi:type="dcterms:W3CDTF">2016-07-12T13:32:00Z</dcterms:modified>
</cp:coreProperties>
</file>