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09" w:rsidRPr="00CA5409" w:rsidRDefault="00CA5409" w:rsidP="00CA5409">
      <w:pPr>
        <w:jc w:val="center"/>
        <w:rPr>
          <w:rFonts w:ascii="Times New Roman" w:hAnsi="Times New Roman"/>
          <w:b/>
          <w:color w:val="2E74B5" w:themeColor="accent1" w:themeShade="BF"/>
          <w:sz w:val="24"/>
          <w:szCs w:val="24"/>
        </w:rPr>
      </w:pPr>
      <w:r>
        <w:rPr>
          <w:rFonts w:ascii="Times New Roman" w:hAnsi="Times New Roman"/>
          <w:b/>
          <w:color w:val="2E74B5" w:themeColor="accent1" w:themeShade="BF"/>
          <w:sz w:val="24"/>
          <w:szCs w:val="24"/>
        </w:rPr>
        <w:t>Michigan</w:t>
      </w:r>
    </w:p>
    <w:p w:rsidR="00CA5409" w:rsidRDefault="00CA5409" w:rsidP="00CA5409">
      <w:pPr>
        <w:pStyle w:val="ListParagraph"/>
        <w:numPr>
          <w:ilvl w:val="0"/>
          <w:numId w:val="1"/>
        </w:numPr>
        <w:rPr>
          <w:rFonts w:ascii="Times New Roman" w:hAnsi="Times New Roman"/>
          <w:b/>
          <w:color w:val="2E74B5" w:themeColor="accent1" w:themeShade="BF"/>
          <w:sz w:val="24"/>
          <w:szCs w:val="24"/>
        </w:rPr>
      </w:pPr>
      <w:r w:rsidRPr="00CA5409">
        <w:rPr>
          <w:rFonts w:ascii="Times New Roman" w:hAnsi="Times New Roman"/>
          <w:b/>
          <w:color w:val="2E74B5" w:themeColor="accent1" w:themeShade="BF"/>
          <w:sz w:val="24"/>
          <w:szCs w:val="24"/>
        </w:rPr>
        <w:t>Is penalty abatement available?</w:t>
      </w:r>
    </w:p>
    <w:p w:rsidR="00CA5409" w:rsidRDefault="00CA5409" w:rsidP="00CA5409">
      <w:pPr>
        <w:pStyle w:val="ListParagraph"/>
        <w:numPr>
          <w:ilvl w:val="1"/>
          <w:numId w:val="1"/>
        </w:numPr>
        <w:rPr>
          <w:rFonts w:ascii="Times New Roman" w:hAnsi="Times New Roman"/>
          <w:sz w:val="24"/>
          <w:szCs w:val="24"/>
        </w:rPr>
      </w:pPr>
      <w:r w:rsidRPr="00CA5409">
        <w:rPr>
          <w:rFonts w:ascii="Times New Roman" w:hAnsi="Times New Roman"/>
          <w:sz w:val="24"/>
          <w:szCs w:val="24"/>
        </w:rPr>
        <w:t>Yes</w:t>
      </w:r>
    </w:p>
    <w:p w:rsidR="00CA5409" w:rsidRPr="00CA5409" w:rsidRDefault="00CA5409" w:rsidP="00CA5409">
      <w:pPr>
        <w:pStyle w:val="ListParagraph"/>
        <w:ind w:left="1440"/>
        <w:rPr>
          <w:rFonts w:ascii="Times New Roman" w:hAnsi="Times New Roman"/>
          <w:sz w:val="24"/>
          <w:szCs w:val="24"/>
        </w:rPr>
      </w:pPr>
    </w:p>
    <w:p w:rsidR="00CA5409" w:rsidRDefault="00CA5409" w:rsidP="00CA5409">
      <w:pPr>
        <w:pStyle w:val="ListParagraph"/>
        <w:numPr>
          <w:ilvl w:val="0"/>
          <w:numId w:val="1"/>
        </w:numPr>
        <w:rPr>
          <w:rFonts w:ascii="Times New Roman" w:hAnsi="Times New Roman"/>
          <w:b/>
          <w:color w:val="2E74B5" w:themeColor="accent1" w:themeShade="BF"/>
          <w:sz w:val="24"/>
          <w:szCs w:val="24"/>
        </w:rPr>
      </w:pPr>
      <w:r w:rsidRPr="00CA5409">
        <w:rPr>
          <w:rFonts w:ascii="Times New Roman" w:hAnsi="Times New Roman"/>
          <w:b/>
          <w:color w:val="2E74B5" w:themeColor="accent1" w:themeShade="BF"/>
          <w:sz w:val="24"/>
          <w:szCs w:val="24"/>
        </w:rPr>
        <w:t xml:space="preserve">What is the statute/law that authorizes the state to abate </w:t>
      </w:r>
      <w:proofErr w:type="gramStart"/>
      <w:r w:rsidRPr="00CA5409">
        <w:rPr>
          <w:rFonts w:ascii="Times New Roman" w:hAnsi="Times New Roman"/>
          <w:b/>
          <w:color w:val="2E74B5" w:themeColor="accent1" w:themeShade="BF"/>
          <w:sz w:val="24"/>
          <w:szCs w:val="24"/>
        </w:rPr>
        <w:t>penalties.</w:t>
      </w:r>
      <w:proofErr w:type="gramEnd"/>
    </w:p>
    <w:p w:rsidR="00CA5409" w:rsidRPr="00CA5409" w:rsidRDefault="00CA5409" w:rsidP="00CA5409">
      <w:pPr>
        <w:pStyle w:val="ListParagraph"/>
        <w:numPr>
          <w:ilvl w:val="1"/>
          <w:numId w:val="1"/>
        </w:numPr>
        <w:rPr>
          <w:rFonts w:ascii="Times New Roman" w:hAnsi="Times New Roman"/>
          <w:color w:val="000000"/>
          <w:sz w:val="24"/>
          <w:szCs w:val="24"/>
        </w:rPr>
      </w:pPr>
      <w:hyperlink r:id="rId5" w:history="1">
        <w:r w:rsidRPr="00CA5409">
          <w:rPr>
            <w:rStyle w:val="Hyperlink"/>
            <w:rFonts w:ascii="Times New Roman" w:hAnsi="Times New Roman"/>
            <w:sz w:val="24"/>
            <w:szCs w:val="24"/>
          </w:rPr>
          <w:t>M.C.L.A. 205.23</w:t>
        </w:r>
      </w:hyperlink>
    </w:p>
    <w:p w:rsidR="00CA5409" w:rsidRPr="00CA5409" w:rsidRDefault="00CA5409" w:rsidP="00CA5409">
      <w:pPr>
        <w:pStyle w:val="ListParagraph"/>
        <w:ind w:left="1440"/>
        <w:rPr>
          <w:rFonts w:ascii="Times New Roman" w:hAnsi="Times New Roman"/>
          <w:b/>
          <w:color w:val="2E74B5" w:themeColor="accent1" w:themeShade="BF"/>
          <w:sz w:val="24"/>
          <w:szCs w:val="24"/>
        </w:rPr>
      </w:pPr>
    </w:p>
    <w:p w:rsidR="00CA5409" w:rsidRDefault="00CA5409" w:rsidP="00CA5409">
      <w:pPr>
        <w:pStyle w:val="ListParagraph"/>
        <w:numPr>
          <w:ilvl w:val="0"/>
          <w:numId w:val="1"/>
        </w:numPr>
        <w:rPr>
          <w:rFonts w:ascii="Times New Roman" w:hAnsi="Times New Roman"/>
          <w:b/>
          <w:color w:val="2E74B5" w:themeColor="accent1" w:themeShade="BF"/>
          <w:sz w:val="24"/>
          <w:szCs w:val="24"/>
        </w:rPr>
      </w:pPr>
      <w:r w:rsidRPr="00CA5409">
        <w:rPr>
          <w:rFonts w:ascii="Times New Roman" w:hAnsi="Times New Roman"/>
          <w:b/>
          <w:color w:val="2E74B5" w:themeColor="accent1" w:themeShade="BF"/>
          <w:sz w:val="24"/>
          <w:szCs w:val="24"/>
        </w:rPr>
        <w:t xml:space="preserve">What is the statute/law/guidance (internal memorandum to employees reviewing PA requests) that outlines what justifies relief?  </w:t>
      </w:r>
    </w:p>
    <w:p w:rsidR="00BA5B18" w:rsidRDefault="00BA5B18" w:rsidP="00CA5409">
      <w:pPr>
        <w:pStyle w:val="ListParagraph"/>
        <w:numPr>
          <w:ilvl w:val="1"/>
          <w:numId w:val="1"/>
        </w:numPr>
        <w:rPr>
          <w:rFonts w:ascii="Times New Roman" w:hAnsi="Times New Roman"/>
          <w:color w:val="000000"/>
          <w:sz w:val="24"/>
          <w:szCs w:val="24"/>
        </w:rPr>
      </w:pPr>
      <w:r>
        <w:rPr>
          <w:rFonts w:ascii="Times New Roman" w:hAnsi="Times New Roman"/>
          <w:color w:val="000000"/>
          <w:sz w:val="24"/>
          <w:szCs w:val="24"/>
        </w:rPr>
        <w:t>The following statute and regulation give the taxpayer the right to request waiver of penalties. SEE attached laws (also hyperlinked below).</w:t>
      </w:r>
    </w:p>
    <w:p w:rsidR="00CA5409" w:rsidRDefault="00CA5409" w:rsidP="00CA5409">
      <w:pPr>
        <w:pStyle w:val="ListParagraph"/>
        <w:numPr>
          <w:ilvl w:val="1"/>
          <w:numId w:val="1"/>
        </w:numPr>
        <w:rPr>
          <w:rFonts w:ascii="Times New Roman" w:hAnsi="Times New Roman"/>
          <w:color w:val="000000"/>
          <w:sz w:val="24"/>
          <w:szCs w:val="24"/>
        </w:rPr>
      </w:pPr>
      <w:hyperlink r:id="rId6" w:history="1">
        <w:r w:rsidRPr="00CA5409">
          <w:rPr>
            <w:rStyle w:val="Hyperlink"/>
            <w:rFonts w:ascii="Times New Roman" w:hAnsi="Times New Roman"/>
            <w:sz w:val="24"/>
            <w:szCs w:val="24"/>
          </w:rPr>
          <w:t>M.C.L.A. 205.31</w:t>
        </w:r>
      </w:hyperlink>
    </w:p>
    <w:p w:rsidR="00BA5B18" w:rsidRPr="00BA5B18" w:rsidRDefault="00BA5B18" w:rsidP="00CA5409">
      <w:pPr>
        <w:pStyle w:val="ListParagraph"/>
        <w:numPr>
          <w:ilvl w:val="1"/>
          <w:numId w:val="1"/>
        </w:numPr>
        <w:rPr>
          <w:rFonts w:ascii="Times New Roman" w:hAnsi="Times New Roman"/>
          <w:sz w:val="24"/>
          <w:szCs w:val="24"/>
        </w:rPr>
      </w:pPr>
      <w:hyperlink r:id="rId7" w:history="1">
        <w:r w:rsidRPr="00BA5B18">
          <w:rPr>
            <w:rStyle w:val="Hyperlink"/>
            <w:rFonts w:ascii="Times New Roman" w:hAnsi="Times New Roman"/>
            <w:sz w:val="24"/>
            <w:szCs w:val="24"/>
          </w:rPr>
          <w:t>Mich. Admin. Code R. 205.1013</w:t>
        </w:r>
      </w:hyperlink>
      <w:r w:rsidRPr="00BA5B18">
        <w:rPr>
          <w:rFonts w:ascii="Times New Roman" w:hAnsi="Times New Roman"/>
          <w:sz w:val="24"/>
          <w:szCs w:val="24"/>
        </w:rPr>
        <w:t xml:space="preserve"> </w:t>
      </w:r>
      <w:r w:rsidRPr="00BA5B18">
        <w:rPr>
          <w:rFonts w:ascii="Times New Roman" w:hAnsi="Times New Roman"/>
          <w:bCs/>
          <w:sz w:val="24"/>
          <w:szCs w:val="24"/>
        </w:rPr>
        <w:t xml:space="preserve">Failure to file or pay </w:t>
      </w:r>
      <w:r w:rsidRPr="00BA5B18">
        <w:rPr>
          <w:rFonts w:ascii="Times New Roman" w:hAnsi="Times New Roman"/>
          <w:sz w:val="24"/>
          <w:szCs w:val="24"/>
        </w:rPr>
        <w:t>penalty</w:t>
      </w:r>
      <w:r w:rsidRPr="00BA5B18">
        <w:rPr>
          <w:rFonts w:ascii="Times New Roman" w:hAnsi="Times New Roman"/>
          <w:bCs/>
          <w:sz w:val="24"/>
          <w:szCs w:val="24"/>
        </w:rPr>
        <w:t xml:space="preserve">; waiver of </w:t>
      </w:r>
      <w:r w:rsidRPr="00BA5B18">
        <w:rPr>
          <w:rFonts w:ascii="Times New Roman" w:hAnsi="Times New Roman"/>
          <w:sz w:val="24"/>
          <w:szCs w:val="24"/>
        </w:rPr>
        <w:t>penalty</w:t>
      </w:r>
      <w:r w:rsidRPr="00BA5B18">
        <w:rPr>
          <w:rFonts w:ascii="Times New Roman" w:hAnsi="Times New Roman"/>
          <w:bCs/>
          <w:sz w:val="24"/>
          <w:szCs w:val="24"/>
        </w:rPr>
        <w:t xml:space="preserve">; </w:t>
      </w:r>
      <w:r w:rsidRPr="00BA5B18">
        <w:rPr>
          <w:rFonts w:ascii="Times New Roman" w:hAnsi="Times New Roman"/>
          <w:sz w:val="24"/>
          <w:szCs w:val="24"/>
        </w:rPr>
        <w:t>reasonable</w:t>
      </w:r>
      <w:r w:rsidRPr="00BA5B18">
        <w:rPr>
          <w:rFonts w:ascii="Times New Roman" w:hAnsi="Times New Roman"/>
          <w:bCs/>
          <w:sz w:val="24"/>
          <w:szCs w:val="24"/>
        </w:rPr>
        <w:t xml:space="preserve"> </w:t>
      </w:r>
      <w:r w:rsidRPr="00BA5B18">
        <w:rPr>
          <w:rFonts w:ascii="Times New Roman" w:hAnsi="Times New Roman"/>
          <w:sz w:val="24"/>
          <w:szCs w:val="24"/>
        </w:rPr>
        <w:t>cause</w:t>
      </w:r>
      <w:r w:rsidRPr="00BA5B18">
        <w:rPr>
          <w:rFonts w:ascii="Times New Roman" w:hAnsi="Times New Roman"/>
          <w:bCs/>
          <w:sz w:val="24"/>
          <w:szCs w:val="24"/>
        </w:rPr>
        <w:t xml:space="preserve"> for failure to file or pay.</w:t>
      </w:r>
    </w:p>
    <w:p w:rsidR="00BA5B18" w:rsidRDefault="00BA5B18" w:rsidP="00BA5B18">
      <w:pPr>
        <w:pStyle w:val="ListParagraph"/>
        <w:rPr>
          <w:rFonts w:ascii="Times New Roman" w:hAnsi="Times New Roman"/>
          <w:b/>
          <w:color w:val="2E74B5" w:themeColor="accent1" w:themeShade="BF"/>
          <w:sz w:val="24"/>
          <w:szCs w:val="24"/>
        </w:rPr>
      </w:pPr>
    </w:p>
    <w:p w:rsidR="00E55DB0" w:rsidRPr="00E55DB0" w:rsidRDefault="00CA5409" w:rsidP="00E55DB0">
      <w:pPr>
        <w:pStyle w:val="ListParagraph"/>
        <w:numPr>
          <w:ilvl w:val="0"/>
          <w:numId w:val="1"/>
        </w:numPr>
        <w:rPr>
          <w:rFonts w:ascii="Times New Roman" w:hAnsi="Times New Roman"/>
          <w:b/>
          <w:color w:val="2E74B5" w:themeColor="accent1" w:themeShade="BF"/>
          <w:sz w:val="24"/>
          <w:szCs w:val="24"/>
        </w:rPr>
      </w:pPr>
      <w:r w:rsidRPr="00BA5B18">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076E6E" w:rsidRDefault="00076E6E" w:rsidP="00E55DB0">
      <w:pPr>
        <w:pStyle w:val="ListParagraph"/>
        <w:numPr>
          <w:ilvl w:val="1"/>
          <w:numId w:val="1"/>
        </w:numPr>
        <w:rPr>
          <w:rFonts w:ascii="Times New Roman" w:hAnsi="Times New Roman"/>
          <w:sz w:val="24"/>
          <w:szCs w:val="24"/>
        </w:rPr>
      </w:pPr>
      <w:r w:rsidRPr="00076E6E">
        <w:rPr>
          <w:rFonts w:ascii="Times New Roman" w:hAnsi="Times New Roman"/>
          <w:sz w:val="24"/>
          <w:szCs w:val="24"/>
        </w:rPr>
        <w:t>Any taxpayer may request, in writing to the Treasurer, a waiver of penalty.  The written request must contain all facts and circumstances alleged to constitute reasonable cause and an absence of willful neglect.</w:t>
      </w:r>
      <w:r w:rsidR="00E55DB0" w:rsidRPr="00E55DB0">
        <w:rPr>
          <w:rFonts w:ascii="Times New Roman" w:hAnsi="Times New Roman"/>
          <w:sz w:val="24"/>
          <w:szCs w:val="24"/>
          <w:lang w:val="en"/>
        </w:rPr>
        <w:t xml:space="preserve"> </w:t>
      </w:r>
      <w:r w:rsidR="00E55DB0" w:rsidRPr="00CA5409">
        <w:rPr>
          <w:rFonts w:ascii="Times New Roman" w:hAnsi="Times New Roman"/>
          <w:sz w:val="24"/>
          <w:szCs w:val="24"/>
          <w:lang w:val="en"/>
        </w:rPr>
        <w:t>Reasonable cause includes serious illness or death, a fire or natural disaster, or criminal acts against you</w:t>
      </w:r>
      <w:r w:rsidR="00E55DB0">
        <w:rPr>
          <w:rFonts w:ascii="Times New Roman" w:hAnsi="Times New Roman"/>
          <w:sz w:val="24"/>
          <w:szCs w:val="24"/>
          <w:lang w:val="en"/>
        </w:rPr>
        <w:t>, etc</w:t>
      </w:r>
      <w:bookmarkStart w:id="0" w:name="_GoBack"/>
      <w:bookmarkEnd w:id="0"/>
      <w:r w:rsidR="00E55DB0" w:rsidRPr="00CA5409">
        <w:rPr>
          <w:rFonts w:ascii="Times New Roman" w:hAnsi="Times New Roman"/>
          <w:sz w:val="24"/>
          <w:szCs w:val="24"/>
          <w:lang w:val="en"/>
        </w:rPr>
        <w:t>. Documentation may be requested to substantiate the reason for your penalty waive</w:t>
      </w:r>
      <w:r w:rsidR="00E55DB0">
        <w:rPr>
          <w:rFonts w:ascii="Times New Roman" w:hAnsi="Times New Roman"/>
          <w:sz w:val="24"/>
          <w:szCs w:val="24"/>
          <w:lang w:val="en"/>
        </w:rPr>
        <w:t>r request.</w:t>
      </w:r>
      <w:r w:rsidR="00E55DB0">
        <w:rPr>
          <w:rFonts w:ascii="Times New Roman" w:hAnsi="Times New Roman"/>
          <w:sz w:val="24"/>
          <w:szCs w:val="24"/>
          <w:lang w:val="en"/>
        </w:rPr>
        <w:t xml:space="preserve"> SEE ATTACHED </w:t>
      </w:r>
      <w:hyperlink r:id="rId8" w:history="1">
        <w:r w:rsidR="00E55DB0" w:rsidRPr="00E55DB0">
          <w:rPr>
            <w:rStyle w:val="Hyperlink"/>
            <w:rFonts w:ascii="Times New Roman" w:hAnsi="Times New Roman"/>
            <w:sz w:val="24"/>
            <w:szCs w:val="24"/>
            <w:lang w:val="en"/>
          </w:rPr>
          <w:t>R 205.1013 Failure to file or pay penalty; waiver of penalty; reasonable cause for failure</w:t>
        </w:r>
        <w:r w:rsidR="00E55DB0" w:rsidRPr="00E55DB0">
          <w:rPr>
            <w:rStyle w:val="Hyperlink"/>
            <w:rFonts w:ascii="Times New Roman" w:hAnsi="Times New Roman"/>
            <w:sz w:val="24"/>
            <w:szCs w:val="24"/>
            <w:lang w:val="en"/>
          </w:rPr>
          <w:t xml:space="preserve"> </w:t>
        </w:r>
        <w:r w:rsidR="00E55DB0" w:rsidRPr="00E55DB0">
          <w:rPr>
            <w:rStyle w:val="Hyperlink"/>
            <w:rFonts w:ascii="Times New Roman" w:hAnsi="Times New Roman"/>
            <w:sz w:val="24"/>
            <w:szCs w:val="24"/>
            <w:lang w:val="en"/>
          </w:rPr>
          <w:t>to file or pay.</w:t>
        </w:r>
      </w:hyperlink>
    </w:p>
    <w:p w:rsidR="00E55DB0" w:rsidRDefault="00E55DB0" w:rsidP="00E55DB0">
      <w:pPr>
        <w:pStyle w:val="ListParagraph"/>
        <w:ind w:left="1440"/>
        <w:rPr>
          <w:rFonts w:ascii="Times New Roman" w:hAnsi="Times New Roman"/>
          <w:sz w:val="24"/>
          <w:szCs w:val="24"/>
        </w:rPr>
      </w:pPr>
    </w:p>
    <w:p w:rsidR="00076E6E" w:rsidRPr="00CA5409" w:rsidRDefault="007F29F6" w:rsidP="007F29F6">
      <w:pPr>
        <w:pStyle w:val="ListParagraph"/>
        <w:numPr>
          <w:ilvl w:val="1"/>
          <w:numId w:val="1"/>
        </w:numPr>
        <w:rPr>
          <w:rFonts w:ascii="Times New Roman" w:hAnsi="Times New Roman"/>
          <w:sz w:val="24"/>
          <w:szCs w:val="24"/>
        </w:rPr>
      </w:pPr>
      <w:r>
        <w:rPr>
          <w:rFonts w:ascii="Times New Roman" w:hAnsi="Times New Roman"/>
          <w:sz w:val="24"/>
          <w:szCs w:val="24"/>
        </w:rPr>
        <w:t>It is important to include the correct name and Social Security number or Federal Employer Identification Number on all correspondence and</w:t>
      </w:r>
      <w:r>
        <w:rPr>
          <w:rFonts w:ascii="Times New Roman" w:hAnsi="Times New Roman"/>
          <w:sz w:val="24"/>
          <w:szCs w:val="24"/>
        </w:rPr>
        <w:tab/>
        <w:t xml:space="preserve">payments to </w:t>
      </w:r>
      <w:r w:rsidR="00076E6E" w:rsidRPr="00076E6E">
        <w:rPr>
          <w:rFonts w:ascii="Times New Roman" w:hAnsi="Times New Roman"/>
          <w:sz w:val="24"/>
          <w:szCs w:val="24"/>
        </w:rPr>
        <w:t>Treasury.</w:t>
      </w:r>
    </w:p>
    <w:p w:rsidR="00CA5409" w:rsidRPr="00CA5409" w:rsidRDefault="00CA5409" w:rsidP="00CA5409">
      <w:pPr>
        <w:pStyle w:val="ListParagraph"/>
        <w:ind w:left="1440"/>
        <w:rPr>
          <w:rFonts w:ascii="Times New Roman" w:hAnsi="Times New Roman"/>
          <w:sz w:val="24"/>
          <w:szCs w:val="24"/>
        </w:rPr>
      </w:pPr>
    </w:p>
    <w:p w:rsidR="00CA5409" w:rsidRDefault="00CA5409" w:rsidP="00CA5409">
      <w:pPr>
        <w:pStyle w:val="ListParagraph"/>
        <w:numPr>
          <w:ilvl w:val="0"/>
          <w:numId w:val="1"/>
        </w:numPr>
        <w:rPr>
          <w:rFonts w:ascii="Times New Roman" w:hAnsi="Times New Roman"/>
          <w:b/>
          <w:color w:val="2E74B5" w:themeColor="accent1" w:themeShade="BF"/>
          <w:sz w:val="24"/>
          <w:szCs w:val="24"/>
        </w:rPr>
      </w:pPr>
      <w:r w:rsidRPr="00CA5409">
        <w:rPr>
          <w:rFonts w:ascii="Times New Roman" w:hAnsi="Times New Roman"/>
          <w:b/>
          <w:color w:val="2E74B5" w:themeColor="accent1" w:themeShade="BF"/>
          <w:sz w:val="24"/>
          <w:szCs w:val="24"/>
        </w:rPr>
        <w:t xml:space="preserve">Where and how are the requests submitted?  Can they be made orally over the phone through an authorized POA? Must the submissions be mailed, or can they be faxed? </w:t>
      </w:r>
    </w:p>
    <w:p w:rsidR="007F29F6" w:rsidRPr="007F29F6" w:rsidRDefault="007F29F6" w:rsidP="007F29F6">
      <w:pPr>
        <w:pStyle w:val="ListParagraph"/>
        <w:numPr>
          <w:ilvl w:val="1"/>
          <w:numId w:val="1"/>
        </w:numPr>
        <w:rPr>
          <w:rFonts w:ascii="Times New Roman" w:hAnsi="Times New Roman"/>
          <w:sz w:val="24"/>
          <w:szCs w:val="24"/>
        </w:rPr>
      </w:pPr>
      <w:r w:rsidRPr="007F29F6">
        <w:rPr>
          <w:rFonts w:ascii="Times New Roman" w:hAnsi="Times New Roman"/>
          <w:sz w:val="24"/>
          <w:szCs w:val="24"/>
        </w:rPr>
        <w:t xml:space="preserve">Treasury employees are required to protect </w:t>
      </w:r>
      <w:r w:rsidR="00076E6E" w:rsidRPr="007F29F6">
        <w:rPr>
          <w:rFonts w:ascii="Times New Roman" w:hAnsi="Times New Roman"/>
          <w:sz w:val="24"/>
          <w:szCs w:val="24"/>
        </w:rPr>
        <w:t>confi</w:t>
      </w:r>
      <w:r w:rsidRPr="007F29F6">
        <w:rPr>
          <w:rFonts w:ascii="Times New Roman" w:hAnsi="Times New Roman"/>
          <w:sz w:val="24"/>
          <w:szCs w:val="24"/>
        </w:rPr>
        <w:t>den</w:t>
      </w:r>
      <w:r>
        <w:rPr>
          <w:rFonts w:ascii="Times New Roman" w:hAnsi="Times New Roman"/>
          <w:sz w:val="24"/>
          <w:szCs w:val="24"/>
        </w:rPr>
        <w:t xml:space="preserve">tial </w:t>
      </w:r>
      <w:r w:rsidRPr="007F29F6">
        <w:rPr>
          <w:rFonts w:ascii="Times New Roman" w:hAnsi="Times New Roman"/>
          <w:sz w:val="24"/>
          <w:szCs w:val="24"/>
        </w:rPr>
        <w:t xml:space="preserve">information. Disclosure of tax information to any third party must be authorized by the taxpayer before it </w:t>
      </w:r>
      <w:r w:rsidR="00076E6E" w:rsidRPr="007F29F6">
        <w:rPr>
          <w:rFonts w:ascii="Times New Roman" w:hAnsi="Times New Roman"/>
          <w:sz w:val="24"/>
          <w:szCs w:val="24"/>
        </w:rPr>
        <w:t>ca</w:t>
      </w:r>
      <w:r w:rsidRPr="007F29F6">
        <w:rPr>
          <w:rFonts w:ascii="Times New Roman" w:hAnsi="Times New Roman"/>
          <w:sz w:val="24"/>
          <w:szCs w:val="24"/>
        </w:rPr>
        <w:t>n be released. To authorize, an Authorized Representative Declaration (Power of Attorney) (</w:t>
      </w:r>
      <w:hyperlink r:id="rId9" w:history="1">
        <w:r w:rsidRPr="00E55DB0">
          <w:rPr>
            <w:rStyle w:val="Hyperlink"/>
            <w:rFonts w:ascii="Times New Roman" w:hAnsi="Times New Roman"/>
            <w:sz w:val="24"/>
            <w:szCs w:val="24"/>
          </w:rPr>
          <w:t>Form 151</w:t>
        </w:r>
      </w:hyperlink>
      <w:r w:rsidRPr="007F29F6">
        <w:rPr>
          <w:rFonts w:ascii="Times New Roman" w:hAnsi="Times New Roman"/>
          <w:sz w:val="24"/>
          <w:szCs w:val="24"/>
        </w:rPr>
        <w:t xml:space="preserve">) must be </w:t>
      </w:r>
      <w:r w:rsidR="00076E6E" w:rsidRPr="007F29F6">
        <w:rPr>
          <w:rFonts w:ascii="Times New Roman" w:hAnsi="Times New Roman"/>
          <w:sz w:val="24"/>
          <w:szCs w:val="24"/>
        </w:rPr>
        <w:t>submitte</w:t>
      </w:r>
      <w:r w:rsidRPr="007F29F6">
        <w:rPr>
          <w:rFonts w:ascii="Times New Roman" w:hAnsi="Times New Roman"/>
          <w:sz w:val="24"/>
          <w:szCs w:val="24"/>
        </w:rPr>
        <w:t xml:space="preserve">d to Treasury. Confidential tax </w:t>
      </w:r>
      <w:r w:rsidR="00076E6E" w:rsidRPr="007F29F6">
        <w:rPr>
          <w:rFonts w:ascii="Times New Roman" w:hAnsi="Times New Roman"/>
          <w:sz w:val="24"/>
          <w:szCs w:val="24"/>
        </w:rPr>
        <w:t>inform</w:t>
      </w:r>
      <w:r w:rsidRPr="007F29F6">
        <w:rPr>
          <w:rFonts w:ascii="Times New Roman" w:hAnsi="Times New Roman"/>
          <w:sz w:val="24"/>
          <w:szCs w:val="24"/>
        </w:rPr>
        <w:t xml:space="preserve">ation will be shared with other </w:t>
      </w:r>
      <w:r w:rsidR="00076E6E" w:rsidRPr="007F29F6">
        <w:rPr>
          <w:rFonts w:ascii="Times New Roman" w:hAnsi="Times New Roman"/>
          <w:sz w:val="24"/>
          <w:szCs w:val="24"/>
        </w:rPr>
        <w:t>go</w:t>
      </w:r>
      <w:r w:rsidRPr="007F29F6">
        <w:rPr>
          <w:rFonts w:ascii="Times New Roman" w:hAnsi="Times New Roman"/>
          <w:sz w:val="24"/>
          <w:szCs w:val="24"/>
        </w:rPr>
        <w:t xml:space="preserve">vernment agencies as authorized </w:t>
      </w:r>
      <w:r w:rsidR="00076E6E" w:rsidRPr="007F29F6">
        <w:rPr>
          <w:rFonts w:ascii="Times New Roman" w:hAnsi="Times New Roman"/>
          <w:sz w:val="24"/>
          <w:szCs w:val="24"/>
        </w:rPr>
        <w:t>b</w:t>
      </w:r>
      <w:r w:rsidRPr="007F29F6">
        <w:rPr>
          <w:rFonts w:ascii="Times New Roman" w:hAnsi="Times New Roman"/>
          <w:sz w:val="24"/>
          <w:szCs w:val="24"/>
        </w:rPr>
        <w:t xml:space="preserve">y </w:t>
      </w:r>
      <w:r w:rsidR="00076E6E" w:rsidRPr="007F29F6">
        <w:rPr>
          <w:rFonts w:ascii="Times New Roman" w:hAnsi="Times New Roman"/>
          <w:sz w:val="24"/>
          <w:szCs w:val="24"/>
        </w:rPr>
        <w:t>law.</w:t>
      </w:r>
    </w:p>
    <w:p w:rsidR="007F29F6" w:rsidRPr="007F29F6" w:rsidRDefault="007F29F6" w:rsidP="007F29F6">
      <w:pPr>
        <w:pStyle w:val="ListParagraph"/>
        <w:ind w:left="1440"/>
        <w:rPr>
          <w:rFonts w:ascii="Times New Roman" w:hAnsi="Times New Roman"/>
          <w:sz w:val="24"/>
          <w:szCs w:val="24"/>
        </w:rPr>
      </w:pPr>
    </w:p>
    <w:p w:rsidR="007F29F6" w:rsidRPr="007F29F6" w:rsidRDefault="007F29F6" w:rsidP="007F29F6">
      <w:pPr>
        <w:pStyle w:val="ListParagraph"/>
        <w:numPr>
          <w:ilvl w:val="1"/>
          <w:numId w:val="1"/>
        </w:numPr>
        <w:rPr>
          <w:rFonts w:ascii="Times New Roman" w:hAnsi="Times New Roman"/>
          <w:sz w:val="24"/>
          <w:szCs w:val="24"/>
        </w:rPr>
      </w:pPr>
      <w:r w:rsidRPr="007F29F6">
        <w:rPr>
          <w:rFonts w:ascii="Times New Roman" w:hAnsi="Times New Roman"/>
          <w:sz w:val="24"/>
          <w:szCs w:val="24"/>
        </w:rPr>
        <w:t xml:space="preserve">Individual Income </w:t>
      </w:r>
      <w:r w:rsidR="00076E6E" w:rsidRPr="007F29F6">
        <w:rPr>
          <w:rFonts w:ascii="Times New Roman" w:hAnsi="Times New Roman"/>
          <w:sz w:val="24"/>
          <w:szCs w:val="24"/>
        </w:rPr>
        <w:t>Taxes</w:t>
      </w:r>
    </w:p>
    <w:p w:rsidR="007F29F6" w:rsidRPr="007F29F6" w:rsidRDefault="007F29F6" w:rsidP="007F29F6">
      <w:pPr>
        <w:pStyle w:val="ListParagraph"/>
        <w:numPr>
          <w:ilvl w:val="2"/>
          <w:numId w:val="1"/>
        </w:numPr>
        <w:rPr>
          <w:rFonts w:ascii="Times New Roman" w:hAnsi="Times New Roman"/>
          <w:sz w:val="24"/>
          <w:szCs w:val="24"/>
        </w:rPr>
      </w:pPr>
      <w:r w:rsidRPr="007F29F6">
        <w:rPr>
          <w:rFonts w:ascii="Times New Roman" w:hAnsi="Times New Roman"/>
          <w:sz w:val="24"/>
          <w:szCs w:val="24"/>
        </w:rPr>
        <w:t xml:space="preserve">Phone: </w:t>
      </w:r>
      <w:r w:rsidR="00076E6E" w:rsidRPr="007F29F6">
        <w:rPr>
          <w:rFonts w:ascii="Times New Roman" w:hAnsi="Times New Roman"/>
          <w:sz w:val="24"/>
          <w:szCs w:val="24"/>
        </w:rPr>
        <w:t>517-636-4486</w:t>
      </w:r>
      <w:r w:rsidR="00076E6E" w:rsidRPr="007F29F6">
        <w:rPr>
          <w:rFonts w:ascii="Times New Roman" w:hAnsi="Times New Roman"/>
          <w:sz w:val="24"/>
          <w:szCs w:val="24"/>
        </w:rPr>
        <w:tab/>
      </w:r>
    </w:p>
    <w:p w:rsidR="007F29F6" w:rsidRPr="007F29F6" w:rsidRDefault="007F29F6" w:rsidP="007F29F6">
      <w:pPr>
        <w:pStyle w:val="ListParagraph"/>
        <w:numPr>
          <w:ilvl w:val="2"/>
          <w:numId w:val="1"/>
        </w:numPr>
        <w:rPr>
          <w:rFonts w:ascii="Times New Roman" w:hAnsi="Times New Roman"/>
          <w:sz w:val="24"/>
          <w:szCs w:val="24"/>
        </w:rPr>
      </w:pPr>
      <w:r w:rsidRPr="007F29F6">
        <w:rPr>
          <w:rFonts w:ascii="Times New Roman" w:hAnsi="Times New Roman"/>
          <w:sz w:val="24"/>
          <w:szCs w:val="24"/>
        </w:rPr>
        <w:t xml:space="preserve">Email: </w:t>
      </w:r>
      <w:hyperlink r:id="rId10" w:history="1">
        <w:r w:rsidR="00076E6E" w:rsidRPr="007F29F6">
          <w:rPr>
            <w:rFonts w:ascii="Times New Roman" w:hAnsi="Times New Roman"/>
            <w:sz w:val="24"/>
            <w:szCs w:val="24"/>
          </w:rPr>
          <w:t>taxpayeradvocate@michigan.gov</w:t>
        </w:r>
      </w:hyperlink>
    </w:p>
    <w:p w:rsidR="007F29F6" w:rsidRPr="007F29F6" w:rsidRDefault="00076E6E" w:rsidP="007F29F6">
      <w:pPr>
        <w:pStyle w:val="ListParagraph"/>
        <w:numPr>
          <w:ilvl w:val="2"/>
          <w:numId w:val="1"/>
        </w:numPr>
        <w:rPr>
          <w:rFonts w:ascii="Times New Roman" w:hAnsi="Times New Roman"/>
          <w:sz w:val="24"/>
          <w:szCs w:val="24"/>
        </w:rPr>
      </w:pPr>
      <w:r w:rsidRPr="007F29F6">
        <w:rPr>
          <w:rFonts w:ascii="Times New Roman" w:hAnsi="Times New Roman"/>
          <w:sz w:val="24"/>
          <w:szCs w:val="24"/>
        </w:rPr>
        <w:t xml:space="preserve">Michigan Department of Treasury </w:t>
      </w:r>
    </w:p>
    <w:p w:rsidR="00076E6E" w:rsidRPr="007F29F6" w:rsidRDefault="007F29F6" w:rsidP="007F29F6">
      <w:pPr>
        <w:pStyle w:val="ListParagraph"/>
        <w:ind w:left="2160"/>
        <w:rPr>
          <w:rFonts w:ascii="Times New Roman" w:hAnsi="Times New Roman"/>
          <w:sz w:val="24"/>
          <w:szCs w:val="24"/>
        </w:rPr>
      </w:pPr>
      <w:r w:rsidRPr="007F29F6">
        <w:rPr>
          <w:rFonts w:ascii="Times New Roman" w:hAnsi="Times New Roman"/>
          <w:sz w:val="24"/>
          <w:szCs w:val="24"/>
        </w:rPr>
        <w:t xml:space="preserve">Taxpayer Advocate </w:t>
      </w:r>
      <w:r w:rsidR="00076E6E" w:rsidRPr="007F29F6">
        <w:rPr>
          <w:rFonts w:ascii="Times New Roman" w:hAnsi="Times New Roman"/>
          <w:sz w:val="24"/>
          <w:szCs w:val="24"/>
        </w:rPr>
        <w:t xml:space="preserve">Office </w:t>
      </w:r>
      <w:r w:rsidRPr="007F29F6">
        <w:rPr>
          <w:rFonts w:ascii="Times New Roman" w:hAnsi="Times New Roman"/>
          <w:sz w:val="24"/>
          <w:szCs w:val="24"/>
        </w:rPr>
        <w:br/>
        <w:t xml:space="preserve">Lansing, </w:t>
      </w:r>
      <w:r w:rsidR="00076E6E" w:rsidRPr="007F29F6">
        <w:rPr>
          <w:rFonts w:ascii="Times New Roman" w:hAnsi="Times New Roman"/>
          <w:sz w:val="24"/>
          <w:szCs w:val="24"/>
        </w:rPr>
        <w:t>MI</w:t>
      </w:r>
      <w:r w:rsidR="00076E6E" w:rsidRPr="007F29F6">
        <w:rPr>
          <w:rFonts w:ascii="Times New Roman" w:hAnsi="Times New Roman"/>
          <w:sz w:val="24"/>
          <w:szCs w:val="24"/>
        </w:rPr>
        <w:tab/>
        <w:t>48922</w:t>
      </w:r>
    </w:p>
    <w:p w:rsidR="007F29F6" w:rsidRPr="00CA5409" w:rsidRDefault="007F29F6">
      <w:pPr>
        <w:rPr>
          <w:rFonts w:ascii="Times New Roman" w:hAnsi="Times New Roman" w:cs="Times New Roman"/>
          <w:b/>
          <w:color w:val="2E74B5" w:themeColor="accent1" w:themeShade="BF"/>
          <w:sz w:val="24"/>
          <w:szCs w:val="24"/>
        </w:rPr>
      </w:pPr>
    </w:p>
    <w:sectPr w:rsidR="007F29F6" w:rsidRPr="00CA5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C8DC5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09"/>
    <w:rsid w:val="00076E6E"/>
    <w:rsid w:val="00160E1B"/>
    <w:rsid w:val="007F29F6"/>
    <w:rsid w:val="00BA5B18"/>
    <w:rsid w:val="00CA5409"/>
    <w:rsid w:val="00E5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C0C6F-2F89-4363-AD09-DAE2E488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409"/>
    <w:pPr>
      <w:spacing w:after="0" w:line="240" w:lineRule="auto"/>
      <w:ind w:left="720"/>
    </w:pPr>
    <w:rPr>
      <w:rFonts w:ascii="Calibri" w:hAnsi="Calibri" w:cs="Times New Roman"/>
    </w:rPr>
  </w:style>
  <w:style w:type="character" w:styleId="Hyperlink">
    <w:name w:val="Hyperlink"/>
    <w:basedOn w:val="DefaultParagraphFont"/>
    <w:uiPriority w:val="99"/>
    <w:unhideWhenUsed/>
    <w:rsid w:val="00CA5409"/>
    <w:rPr>
      <w:color w:val="0563C1" w:themeColor="hyperlink"/>
      <w:u w:val="single"/>
    </w:rPr>
  </w:style>
  <w:style w:type="character" w:styleId="Strong">
    <w:name w:val="Strong"/>
    <w:basedOn w:val="DefaultParagraphFont"/>
    <w:uiPriority w:val="22"/>
    <w:qFormat/>
    <w:rsid w:val="00BA5B18"/>
    <w:rPr>
      <w:b/>
      <w:bCs/>
    </w:rPr>
  </w:style>
  <w:style w:type="character" w:customStyle="1" w:styleId="cosearchterm">
    <w:name w:val="co_searchterm"/>
    <w:basedOn w:val="DefaultParagraphFont"/>
    <w:rsid w:val="00BA5B18"/>
  </w:style>
  <w:style w:type="character" w:styleId="FollowedHyperlink">
    <w:name w:val="FollowedHyperlink"/>
    <w:basedOn w:val="DefaultParagraphFont"/>
    <w:uiPriority w:val="99"/>
    <w:semiHidden/>
    <w:unhideWhenUsed/>
    <w:rsid w:val="00E55D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1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202051013%20Failure%20to%20file%20or%20pay%20penalty%20waiver%20of%20penalty%20reasonable%20cause%20for%20failure%20to%20file%20or%20pay.rtf" TargetMode="External"/><Relationship Id="rId3" Type="http://schemas.openxmlformats.org/officeDocument/2006/relationships/settings" Target="settings.xml"/><Relationship Id="rId7" Type="http://schemas.openxmlformats.org/officeDocument/2006/relationships/hyperlink" Target="R%202051013%20Failure%20to%20file%20or%20pay%20penalty%20waiver%20of%20penalty%20reasonable%20cause%20for%20failure%20to%20file%20or%20pay.rt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hrista.hunter\Desktop\State%20Penalty%20Abatement\Michigan\Statute%2020531%20Waiver%20of%20civil%20and%20criminal%20penalties.rtf" TargetMode="External"/><Relationship Id="rId11" Type="http://schemas.openxmlformats.org/officeDocument/2006/relationships/fontTable" Target="fontTable.xml"/><Relationship Id="rId5" Type="http://schemas.openxmlformats.org/officeDocument/2006/relationships/hyperlink" Target="file:///C:\Users\christa.hunter\Desktop\State%20Penalty%20Abatement\Michigan\Statute%2020523%20Determination%20of%20tax%20liability%20notice%20interest%20and%20penalty.rtf" TargetMode="External"/><Relationship Id="rId10" Type="http://schemas.openxmlformats.org/officeDocument/2006/relationships/hyperlink" Target="mailto:taxpayeradvocate@michigan.gov" TargetMode="External"/><Relationship Id="rId4" Type="http://schemas.openxmlformats.org/officeDocument/2006/relationships/webSettings" Target="webSettings.xml"/><Relationship Id="rId9" Type="http://schemas.openxmlformats.org/officeDocument/2006/relationships/hyperlink" Target="Form%20151f_2765_7%20Power%20of%20Attorne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2</cp:revision>
  <dcterms:created xsi:type="dcterms:W3CDTF">2016-07-07T15:40:00Z</dcterms:created>
  <dcterms:modified xsi:type="dcterms:W3CDTF">2016-07-07T16:49:00Z</dcterms:modified>
</cp:coreProperties>
</file>