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A" w:rsidRPr="004B266A" w:rsidRDefault="004B266A" w:rsidP="004B266A">
      <w:pPr>
        <w:jc w:val="center"/>
        <w:rPr>
          <w:rFonts w:ascii="Times New Roman" w:hAnsi="Times New Roman" w:cs="Times New Roman"/>
          <w:b/>
          <w:color w:val="2E74B5" w:themeColor="accent1" w:themeShade="BF"/>
          <w:sz w:val="28"/>
          <w:szCs w:val="28"/>
          <w:u w:val="single"/>
        </w:rPr>
      </w:pPr>
      <w:r w:rsidRPr="004B266A">
        <w:rPr>
          <w:rFonts w:ascii="Times New Roman" w:hAnsi="Times New Roman" w:cs="Times New Roman"/>
          <w:b/>
          <w:color w:val="2E74B5" w:themeColor="accent1" w:themeShade="BF"/>
          <w:sz w:val="28"/>
          <w:szCs w:val="28"/>
          <w:u w:val="single"/>
        </w:rPr>
        <w:t>Maryland</w:t>
      </w:r>
    </w:p>
    <w:p w:rsidR="004B266A" w:rsidRDefault="004B266A" w:rsidP="004B266A">
      <w:pPr>
        <w:pStyle w:val="ListParagraph"/>
        <w:numPr>
          <w:ilvl w:val="0"/>
          <w:numId w:val="1"/>
        </w:numPr>
        <w:rPr>
          <w:rFonts w:ascii="Times New Roman" w:hAnsi="Times New Roman"/>
          <w:b/>
          <w:color w:val="2E74B5" w:themeColor="accent1" w:themeShade="BF"/>
          <w:sz w:val="24"/>
          <w:szCs w:val="24"/>
        </w:rPr>
      </w:pPr>
      <w:r w:rsidRPr="004B266A">
        <w:rPr>
          <w:rFonts w:ascii="Times New Roman" w:hAnsi="Times New Roman"/>
          <w:b/>
          <w:color w:val="2E74B5" w:themeColor="accent1" w:themeShade="BF"/>
          <w:sz w:val="24"/>
          <w:szCs w:val="24"/>
        </w:rPr>
        <w:t>Is penalty abatement available?</w:t>
      </w:r>
    </w:p>
    <w:p w:rsidR="004B266A" w:rsidRDefault="004B266A" w:rsidP="004B266A">
      <w:pPr>
        <w:pStyle w:val="ListParagraph"/>
        <w:numPr>
          <w:ilvl w:val="1"/>
          <w:numId w:val="1"/>
        </w:numPr>
        <w:rPr>
          <w:rFonts w:ascii="Times New Roman" w:hAnsi="Times New Roman"/>
          <w:sz w:val="24"/>
          <w:szCs w:val="24"/>
        </w:rPr>
      </w:pPr>
      <w:r w:rsidRPr="004B266A">
        <w:rPr>
          <w:rFonts w:ascii="Times New Roman" w:hAnsi="Times New Roman"/>
          <w:sz w:val="24"/>
          <w:szCs w:val="24"/>
        </w:rPr>
        <w:t>Yes</w:t>
      </w:r>
      <w:r>
        <w:rPr>
          <w:rFonts w:ascii="Times New Roman" w:hAnsi="Times New Roman"/>
          <w:sz w:val="24"/>
          <w:szCs w:val="24"/>
        </w:rPr>
        <w:t>, a</w:t>
      </w:r>
      <w:r w:rsidRPr="004B266A">
        <w:rPr>
          <w:rFonts w:ascii="Times New Roman" w:hAnsi="Times New Roman"/>
          <w:sz w:val="24"/>
          <w:szCs w:val="24"/>
        </w:rPr>
        <w:t xml:space="preserve"> tax collector may waive interest and penalty for reasonable cause. Each account will be reviewed to verify that all criteria have been met. For example, no abatement will be considered if you are not current with your tax filings.</w:t>
      </w:r>
    </w:p>
    <w:p w:rsidR="004B266A" w:rsidRPr="004B266A" w:rsidRDefault="004B266A" w:rsidP="004B266A">
      <w:pPr>
        <w:pStyle w:val="ListParagraph"/>
        <w:ind w:left="1440"/>
        <w:rPr>
          <w:rFonts w:ascii="Times New Roman" w:hAnsi="Times New Roman"/>
          <w:sz w:val="24"/>
          <w:szCs w:val="24"/>
        </w:rPr>
      </w:pPr>
    </w:p>
    <w:p w:rsidR="004B266A" w:rsidRDefault="004B266A" w:rsidP="004B266A">
      <w:pPr>
        <w:pStyle w:val="ListParagraph"/>
        <w:numPr>
          <w:ilvl w:val="0"/>
          <w:numId w:val="1"/>
        </w:numPr>
        <w:rPr>
          <w:rFonts w:ascii="Times New Roman" w:hAnsi="Times New Roman"/>
          <w:b/>
          <w:color w:val="2E74B5" w:themeColor="accent1" w:themeShade="BF"/>
          <w:sz w:val="24"/>
          <w:szCs w:val="24"/>
        </w:rPr>
      </w:pPr>
      <w:r w:rsidRPr="004B266A">
        <w:rPr>
          <w:rFonts w:ascii="Times New Roman" w:hAnsi="Times New Roman"/>
          <w:b/>
          <w:color w:val="2E74B5" w:themeColor="accent1" w:themeShade="BF"/>
          <w:sz w:val="24"/>
          <w:szCs w:val="24"/>
        </w:rPr>
        <w:t xml:space="preserve">What is the statute/law that authorizes the state to abate </w:t>
      </w:r>
      <w:proofErr w:type="gramStart"/>
      <w:r w:rsidRPr="004B266A">
        <w:rPr>
          <w:rFonts w:ascii="Times New Roman" w:hAnsi="Times New Roman"/>
          <w:b/>
          <w:color w:val="2E74B5" w:themeColor="accent1" w:themeShade="BF"/>
          <w:sz w:val="24"/>
          <w:szCs w:val="24"/>
        </w:rPr>
        <w:t>penalties.</w:t>
      </w:r>
      <w:proofErr w:type="gramEnd"/>
    </w:p>
    <w:p w:rsidR="004B266A" w:rsidRPr="001B5992" w:rsidRDefault="0032288B" w:rsidP="004B266A">
      <w:pPr>
        <w:pStyle w:val="ListParagraph"/>
        <w:numPr>
          <w:ilvl w:val="1"/>
          <w:numId w:val="1"/>
        </w:numPr>
        <w:rPr>
          <w:rFonts w:ascii="Times New Roman" w:hAnsi="Times New Roman"/>
          <w:sz w:val="24"/>
          <w:szCs w:val="24"/>
        </w:rPr>
      </w:pPr>
      <w:hyperlink r:id="rId5" w:history="1">
        <w:r w:rsidR="004B266A" w:rsidRPr="004B266A">
          <w:rPr>
            <w:rStyle w:val="Hyperlink"/>
            <w:rFonts w:ascii="Times New Roman" w:eastAsia="Times New Roman" w:hAnsi="Times New Roman"/>
            <w:sz w:val="24"/>
            <w:szCs w:val="24"/>
          </w:rPr>
          <w:t xml:space="preserve">Md. Code </w:t>
        </w:r>
        <w:proofErr w:type="spellStart"/>
        <w:r w:rsidR="004B266A" w:rsidRPr="004B266A">
          <w:rPr>
            <w:rStyle w:val="Hyperlink"/>
            <w:rFonts w:ascii="Times New Roman" w:eastAsia="Times New Roman" w:hAnsi="Times New Roman"/>
            <w:sz w:val="24"/>
            <w:szCs w:val="24"/>
          </w:rPr>
          <w:t>Re</w:t>
        </w:r>
        <w:r w:rsidR="004B266A" w:rsidRPr="004B266A">
          <w:rPr>
            <w:rStyle w:val="Hyperlink"/>
            <w:rFonts w:ascii="Times New Roman" w:eastAsia="Times New Roman" w:hAnsi="Times New Roman"/>
            <w:sz w:val="24"/>
            <w:szCs w:val="24"/>
          </w:rPr>
          <w:t>g</w:t>
        </w:r>
        <w:r w:rsidR="004B266A" w:rsidRPr="004B266A">
          <w:rPr>
            <w:rStyle w:val="Hyperlink"/>
            <w:rFonts w:ascii="Times New Roman" w:eastAsia="Times New Roman" w:hAnsi="Times New Roman"/>
            <w:sz w:val="24"/>
            <w:szCs w:val="24"/>
          </w:rPr>
          <w:t>s</w:t>
        </w:r>
        <w:proofErr w:type="spellEnd"/>
        <w:r w:rsidR="004B266A" w:rsidRPr="004B266A">
          <w:rPr>
            <w:rStyle w:val="Hyperlink"/>
            <w:rFonts w:ascii="Times New Roman" w:eastAsia="Times New Roman" w:hAnsi="Times New Roman"/>
            <w:sz w:val="24"/>
            <w:szCs w:val="24"/>
          </w:rPr>
          <w:t>. 03.04.14.03</w:t>
        </w:r>
      </w:hyperlink>
      <w:r w:rsidR="004B266A" w:rsidRPr="004B266A">
        <w:rPr>
          <w:rFonts w:ascii="Times New Roman" w:eastAsia="Times New Roman" w:hAnsi="Times New Roman"/>
          <w:sz w:val="24"/>
          <w:szCs w:val="24"/>
        </w:rPr>
        <w:t xml:space="preserve"> Penalties</w:t>
      </w:r>
    </w:p>
    <w:p w:rsidR="001B5992" w:rsidRPr="004B266A" w:rsidRDefault="0032288B" w:rsidP="004B266A">
      <w:pPr>
        <w:pStyle w:val="ListParagraph"/>
        <w:numPr>
          <w:ilvl w:val="1"/>
          <w:numId w:val="1"/>
        </w:numPr>
        <w:rPr>
          <w:rFonts w:ascii="Times New Roman" w:hAnsi="Times New Roman"/>
          <w:sz w:val="24"/>
          <w:szCs w:val="24"/>
        </w:rPr>
      </w:pPr>
      <w:hyperlink r:id="rId6" w:history="1">
        <w:r w:rsidR="00F612AE" w:rsidRPr="00F612AE">
          <w:rPr>
            <w:rStyle w:val="Hyperlink"/>
            <w:rFonts w:ascii="Times New Roman" w:hAnsi="Times New Roman"/>
            <w:sz w:val="24"/>
            <w:szCs w:val="24"/>
          </w:rPr>
          <w:t>1</w:t>
        </w:r>
        <w:r w:rsidR="00F612AE" w:rsidRPr="00F612AE">
          <w:rPr>
            <w:rStyle w:val="Hyperlink"/>
            <w:rFonts w:ascii="Times New Roman" w:hAnsi="Times New Roman"/>
            <w:sz w:val="24"/>
            <w:szCs w:val="24"/>
          </w:rPr>
          <w:t>3</w:t>
        </w:r>
        <w:r w:rsidR="00F612AE" w:rsidRPr="00F612AE">
          <w:rPr>
            <w:rStyle w:val="Hyperlink"/>
            <w:rFonts w:ascii="Times New Roman" w:hAnsi="Times New Roman"/>
            <w:sz w:val="24"/>
            <w:szCs w:val="24"/>
          </w:rPr>
          <w:t>-714</w:t>
        </w:r>
      </w:hyperlink>
      <w:r w:rsidR="00F612AE">
        <w:rPr>
          <w:rFonts w:ascii="Times New Roman" w:hAnsi="Times New Roman"/>
          <w:sz w:val="24"/>
          <w:szCs w:val="24"/>
        </w:rPr>
        <w:t xml:space="preserve"> Waiver of Penalties</w:t>
      </w:r>
    </w:p>
    <w:p w:rsidR="004B266A" w:rsidRPr="004B266A" w:rsidRDefault="004B266A" w:rsidP="004B266A">
      <w:pPr>
        <w:pStyle w:val="ListParagraph"/>
        <w:ind w:left="1440"/>
        <w:rPr>
          <w:rFonts w:ascii="Times New Roman" w:hAnsi="Times New Roman"/>
          <w:b/>
          <w:color w:val="2E74B5" w:themeColor="accent1" w:themeShade="BF"/>
          <w:sz w:val="24"/>
          <w:szCs w:val="24"/>
        </w:rPr>
      </w:pPr>
    </w:p>
    <w:p w:rsidR="004B266A" w:rsidRPr="004B266A" w:rsidRDefault="004B266A" w:rsidP="004B266A">
      <w:pPr>
        <w:pStyle w:val="ListParagraph"/>
        <w:numPr>
          <w:ilvl w:val="0"/>
          <w:numId w:val="1"/>
        </w:numPr>
        <w:rPr>
          <w:rFonts w:ascii="Times New Roman" w:hAnsi="Times New Roman"/>
          <w:b/>
          <w:color w:val="2E74B5" w:themeColor="accent1" w:themeShade="BF"/>
          <w:sz w:val="24"/>
          <w:szCs w:val="24"/>
        </w:rPr>
      </w:pPr>
      <w:r w:rsidRPr="004B266A">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116C12" w:rsidRPr="0032288B" w:rsidRDefault="0032288B" w:rsidP="00116C12">
      <w:pPr>
        <w:pStyle w:val="ListParagraph"/>
        <w:numPr>
          <w:ilvl w:val="1"/>
          <w:numId w:val="1"/>
        </w:numPr>
        <w:rPr>
          <w:rStyle w:val="Strong"/>
          <w:rFonts w:ascii="Times New Roman" w:hAnsi="Times New Roman"/>
          <w:bCs w:val="0"/>
          <w:sz w:val="24"/>
          <w:szCs w:val="24"/>
        </w:rPr>
      </w:pPr>
      <w:hyperlink r:id="rId7" w:history="1">
        <w:r w:rsidRPr="0032288B">
          <w:rPr>
            <w:rStyle w:val="Hyperlink"/>
            <w:rFonts w:ascii="Times New Roman" w:hAnsi="Times New Roman"/>
            <w:sz w:val="24"/>
            <w:szCs w:val="24"/>
          </w:rPr>
          <w:t>.11. Estimated Withholding Tax Assessments</w:t>
        </w:r>
      </w:hyperlink>
      <w:bookmarkStart w:id="0" w:name="_GoBack"/>
      <w:bookmarkEnd w:id="0"/>
    </w:p>
    <w:p w:rsidR="0032288B" w:rsidRPr="0032288B" w:rsidRDefault="0032288B" w:rsidP="0032288B">
      <w:pPr>
        <w:pStyle w:val="ListParagraph"/>
        <w:ind w:left="1440"/>
        <w:rPr>
          <w:rFonts w:ascii="Times New Roman" w:hAnsi="Times New Roman"/>
          <w:b/>
          <w:sz w:val="24"/>
          <w:szCs w:val="24"/>
        </w:rPr>
      </w:pPr>
    </w:p>
    <w:p w:rsidR="004B266A" w:rsidRDefault="004B266A" w:rsidP="004B266A">
      <w:pPr>
        <w:pStyle w:val="ListParagraph"/>
        <w:numPr>
          <w:ilvl w:val="0"/>
          <w:numId w:val="1"/>
        </w:numPr>
        <w:rPr>
          <w:rFonts w:ascii="Times New Roman" w:hAnsi="Times New Roman"/>
          <w:b/>
          <w:color w:val="2E74B5" w:themeColor="accent1" w:themeShade="BF"/>
          <w:sz w:val="24"/>
          <w:szCs w:val="24"/>
        </w:rPr>
      </w:pPr>
      <w:r w:rsidRPr="004B266A">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4B266A" w:rsidRDefault="0059080B" w:rsidP="004B266A">
      <w:pPr>
        <w:pStyle w:val="ListParagraph"/>
        <w:numPr>
          <w:ilvl w:val="1"/>
          <w:numId w:val="1"/>
        </w:numPr>
        <w:rPr>
          <w:rFonts w:ascii="Times New Roman" w:hAnsi="Times New Roman"/>
          <w:sz w:val="24"/>
          <w:szCs w:val="24"/>
        </w:rPr>
      </w:pPr>
      <w:r>
        <w:rPr>
          <w:rFonts w:ascii="Times New Roman" w:hAnsi="Times New Roman"/>
          <w:sz w:val="24"/>
          <w:szCs w:val="24"/>
        </w:rPr>
        <w:t>Written Statement stating request and reasoning. If filing jointly, both taxpayers must sign request. Attach a copy of a photo ID and supporting documentation.</w:t>
      </w:r>
    </w:p>
    <w:p w:rsidR="0059080B" w:rsidRPr="0059080B" w:rsidRDefault="0059080B" w:rsidP="0059080B">
      <w:pPr>
        <w:pStyle w:val="ListParagraph"/>
        <w:ind w:left="1440"/>
        <w:rPr>
          <w:rFonts w:ascii="Times New Roman" w:hAnsi="Times New Roman"/>
          <w:sz w:val="24"/>
          <w:szCs w:val="24"/>
        </w:rPr>
      </w:pPr>
    </w:p>
    <w:p w:rsidR="0083643E" w:rsidRDefault="004B266A" w:rsidP="004B266A">
      <w:pPr>
        <w:pStyle w:val="ListParagraph"/>
        <w:numPr>
          <w:ilvl w:val="0"/>
          <w:numId w:val="1"/>
        </w:numPr>
        <w:rPr>
          <w:rFonts w:ascii="Times New Roman" w:hAnsi="Times New Roman"/>
          <w:b/>
          <w:color w:val="2E74B5" w:themeColor="accent1" w:themeShade="BF"/>
          <w:sz w:val="24"/>
          <w:szCs w:val="24"/>
        </w:rPr>
      </w:pPr>
      <w:r w:rsidRPr="004B266A">
        <w:rPr>
          <w:rFonts w:ascii="Times New Roman" w:hAnsi="Times New Roman"/>
          <w:b/>
          <w:color w:val="2E74B5" w:themeColor="accent1" w:themeShade="BF"/>
          <w:sz w:val="24"/>
          <w:szCs w:val="24"/>
        </w:rPr>
        <w:t>Where and how are the requests submitted?  Can they be made orally over the phone through an authorized POA? Must the submissions be mailed, or can they be faxed?</w:t>
      </w:r>
    </w:p>
    <w:p w:rsidR="0083643E" w:rsidRPr="0083643E" w:rsidRDefault="0032288B" w:rsidP="0083643E">
      <w:pPr>
        <w:pStyle w:val="ListParagraph"/>
        <w:numPr>
          <w:ilvl w:val="1"/>
          <w:numId w:val="1"/>
        </w:numPr>
        <w:rPr>
          <w:rFonts w:ascii="Times New Roman" w:hAnsi="Times New Roman"/>
          <w:sz w:val="24"/>
          <w:szCs w:val="24"/>
        </w:rPr>
      </w:pPr>
      <w:hyperlink r:id="rId8" w:history="1">
        <w:r w:rsidR="0083643E" w:rsidRPr="0083643E">
          <w:rPr>
            <w:rStyle w:val="Hyperlink"/>
            <w:rFonts w:ascii="Times New Roman" w:hAnsi="Times New Roman"/>
            <w:sz w:val="24"/>
            <w:szCs w:val="24"/>
          </w:rPr>
          <w:t>Form 548</w:t>
        </w:r>
      </w:hyperlink>
      <w:r w:rsidR="0083643E" w:rsidRPr="0083643E">
        <w:rPr>
          <w:rFonts w:ascii="Times New Roman" w:hAnsi="Times New Roman"/>
          <w:sz w:val="24"/>
          <w:szCs w:val="24"/>
        </w:rPr>
        <w:t>—POA</w:t>
      </w:r>
    </w:p>
    <w:p w:rsidR="00043CA5" w:rsidRDefault="0032288B" w:rsidP="0083643E">
      <w:pPr>
        <w:pStyle w:val="ListParagraph"/>
        <w:numPr>
          <w:ilvl w:val="1"/>
          <w:numId w:val="1"/>
        </w:numPr>
        <w:rPr>
          <w:rFonts w:ascii="Times New Roman" w:hAnsi="Times New Roman"/>
          <w:sz w:val="24"/>
          <w:szCs w:val="24"/>
        </w:rPr>
      </w:pPr>
      <w:hyperlink r:id="rId9" w:history="1">
        <w:r w:rsidR="0083643E" w:rsidRPr="0083643E">
          <w:rPr>
            <w:rStyle w:val="Hyperlink"/>
            <w:rFonts w:ascii="Times New Roman" w:hAnsi="Times New Roman"/>
            <w:sz w:val="24"/>
            <w:szCs w:val="24"/>
          </w:rPr>
          <w:t>Form 548P</w:t>
        </w:r>
      </w:hyperlink>
      <w:r w:rsidR="0083643E" w:rsidRPr="0083643E">
        <w:rPr>
          <w:rFonts w:ascii="Times New Roman" w:hAnsi="Times New Roman"/>
          <w:sz w:val="24"/>
          <w:szCs w:val="24"/>
        </w:rPr>
        <w:t>—Reporting Agent Authorization</w:t>
      </w:r>
    </w:p>
    <w:p w:rsidR="00043CA5" w:rsidRDefault="00043CA5" w:rsidP="0083643E">
      <w:pPr>
        <w:pStyle w:val="ListParagraph"/>
        <w:numPr>
          <w:ilvl w:val="1"/>
          <w:numId w:val="1"/>
        </w:numPr>
        <w:rPr>
          <w:rFonts w:ascii="Times New Roman" w:hAnsi="Times New Roman"/>
          <w:sz w:val="24"/>
          <w:szCs w:val="24"/>
        </w:rPr>
      </w:pPr>
      <w:r>
        <w:rPr>
          <w:rFonts w:ascii="Times New Roman" w:hAnsi="Times New Roman"/>
          <w:sz w:val="24"/>
          <w:szCs w:val="24"/>
        </w:rPr>
        <w:t>Mail to:</w:t>
      </w:r>
    </w:p>
    <w:p w:rsidR="0059080B" w:rsidRDefault="0059080B" w:rsidP="00043CA5">
      <w:pPr>
        <w:pStyle w:val="ListParagraph"/>
        <w:numPr>
          <w:ilvl w:val="2"/>
          <w:numId w:val="1"/>
        </w:numPr>
        <w:rPr>
          <w:rFonts w:ascii="Times New Roman" w:hAnsi="Times New Roman"/>
          <w:sz w:val="24"/>
          <w:szCs w:val="24"/>
        </w:rPr>
      </w:pPr>
      <w:r>
        <w:rPr>
          <w:rFonts w:ascii="Times New Roman" w:hAnsi="Times New Roman"/>
          <w:sz w:val="24"/>
          <w:szCs w:val="24"/>
        </w:rPr>
        <w:t>Attention: Collections Division</w:t>
      </w:r>
    </w:p>
    <w:p w:rsidR="004B266A" w:rsidRPr="00043CA5" w:rsidRDefault="00043CA5" w:rsidP="0059080B">
      <w:pPr>
        <w:pStyle w:val="ListParagraph"/>
        <w:ind w:left="2160"/>
        <w:rPr>
          <w:rFonts w:ascii="Times New Roman" w:hAnsi="Times New Roman"/>
          <w:sz w:val="24"/>
          <w:szCs w:val="24"/>
        </w:rPr>
      </w:pPr>
      <w:r w:rsidRPr="00043CA5">
        <w:rPr>
          <w:rFonts w:ascii="Times New Roman" w:hAnsi="Times New Roman"/>
          <w:sz w:val="24"/>
          <w:szCs w:val="24"/>
        </w:rPr>
        <w:t>Comptroller of Maryland</w:t>
      </w:r>
      <w:r w:rsidRPr="00043CA5">
        <w:rPr>
          <w:rFonts w:ascii="Times New Roman" w:hAnsi="Times New Roman"/>
          <w:sz w:val="24"/>
          <w:szCs w:val="24"/>
        </w:rPr>
        <w:br/>
        <w:t>Revenue Administration Division</w:t>
      </w:r>
      <w:r w:rsidRPr="00043CA5">
        <w:rPr>
          <w:rFonts w:ascii="Times New Roman" w:hAnsi="Times New Roman"/>
          <w:sz w:val="24"/>
          <w:szCs w:val="24"/>
        </w:rPr>
        <w:br/>
        <w:t>110 Carroll Street</w:t>
      </w:r>
      <w:r w:rsidRPr="00043CA5">
        <w:rPr>
          <w:rFonts w:ascii="Times New Roman" w:hAnsi="Times New Roman"/>
          <w:sz w:val="24"/>
          <w:szCs w:val="24"/>
        </w:rPr>
        <w:br/>
        <w:t>Annapolis, MD 21411</w:t>
      </w:r>
      <w:r w:rsidR="004B266A" w:rsidRPr="00043CA5">
        <w:rPr>
          <w:rFonts w:ascii="Times New Roman" w:hAnsi="Times New Roman"/>
          <w:sz w:val="24"/>
          <w:szCs w:val="24"/>
        </w:rPr>
        <w:t xml:space="preserve"> </w:t>
      </w:r>
    </w:p>
    <w:p w:rsidR="00043CA5" w:rsidRPr="0083643E" w:rsidRDefault="00043CA5" w:rsidP="00043CA5">
      <w:pPr>
        <w:pStyle w:val="ListParagraph"/>
        <w:numPr>
          <w:ilvl w:val="2"/>
          <w:numId w:val="1"/>
        </w:numPr>
        <w:rPr>
          <w:rFonts w:ascii="Times New Roman" w:hAnsi="Times New Roman"/>
          <w:sz w:val="24"/>
          <w:szCs w:val="24"/>
        </w:rPr>
      </w:pPr>
      <w:r>
        <w:rPr>
          <w:rFonts w:ascii="Times New Roman" w:hAnsi="Times New Roman"/>
          <w:sz w:val="24"/>
          <w:szCs w:val="24"/>
        </w:rPr>
        <w:t xml:space="preserve">For questions, call </w:t>
      </w:r>
      <w:r w:rsidR="0059080B">
        <w:rPr>
          <w:rFonts w:ascii="Times New Roman" w:hAnsi="Times New Roman"/>
          <w:sz w:val="24"/>
          <w:szCs w:val="24"/>
        </w:rPr>
        <w:t>1-800-638-2937</w:t>
      </w:r>
    </w:p>
    <w:p w:rsidR="00F905F1" w:rsidRPr="0083643E" w:rsidRDefault="00F905F1">
      <w:pPr>
        <w:rPr>
          <w:rFonts w:ascii="Times New Roman" w:hAnsi="Times New Roman" w:cs="Times New Roman"/>
          <w:sz w:val="24"/>
          <w:szCs w:val="24"/>
        </w:rPr>
      </w:pPr>
    </w:p>
    <w:sectPr w:rsidR="00F905F1" w:rsidRPr="00836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9B7A3BD2"/>
    <w:lvl w:ilvl="0" w:tplc="0409000F">
      <w:start w:val="1"/>
      <w:numFmt w:val="decimal"/>
      <w:lvlText w:val="%1."/>
      <w:lvlJc w:val="left"/>
      <w:pPr>
        <w:ind w:left="720" w:hanging="360"/>
      </w:pPr>
    </w:lvl>
    <w:lvl w:ilvl="1" w:tplc="4EC07EE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6A"/>
    <w:rsid w:val="00043CA5"/>
    <w:rsid w:val="00116C12"/>
    <w:rsid w:val="001B5992"/>
    <w:rsid w:val="0032288B"/>
    <w:rsid w:val="003468E1"/>
    <w:rsid w:val="004B266A"/>
    <w:rsid w:val="0059080B"/>
    <w:rsid w:val="0083643E"/>
    <w:rsid w:val="00F612AE"/>
    <w:rsid w:val="00F9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AF8B5-BCBC-4CE0-87D9-853893F7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66A"/>
    <w:pPr>
      <w:spacing w:after="0" w:line="240" w:lineRule="auto"/>
      <w:ind w:left="720"/>
    </w:pPr>
    <w:rPr>
      <w:rFonts w:ascii="Calibri" w:hAnsi="Calibri" w:cs="Times New Roman"/>
    </w:rPr>
  </w:style>
  <w:style w:type="character" w:styleId="Hyperlink">
    <w:name w:val="Hyperlink"/>
    <w:basedOn w:val="DefaultParagraphFont"/>
    <w:uiPriority w:val="99"/>
    <w:unhideWhenUsed/>
    <w:rsid w:val="004B266A"/>
    <w:rPr>
      <w:color w:val="0563C1" w:themeColor="hyperlink"/>
      <w:u w:val="single"/>
    </w:rPr>
  </w:style>
  <w:style w:type="character" w:styleId="FollowedHyperlink">
    <w:name w:val="FollowedHyperlink"/>
    <w:basedOn w:val="DefaultParagraphFont"/>
    <w:uiPriority w:val="99"/>
    <w:semiHidden/>
    <w:unhideWhenUsed/>
    <w:rsid w:val="00116C12"/>
    <w:rPr>
      <w:color w:val="954F72" w:themeColor="followedHyperlink"/>
      <w:u w:val="single"/>
    </w:rPr>
  </w:style>
  <w:style w:type="character" w:styleId="Strong">
    <w:name w:val="Strong"/>
    <w:basedOn w:val="DefaultParagraphFont"/>
    <w:uiPriority w:val="22"/>
    <w:qFormat/>
    <w:rsid w:val="00322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30943">
      <w:bodyDiv w:val="1"/>
      <w:marLeft w:val="0"/>
      <w:marRight w:val="0"/>
      <w:marTop w:val="0"/>
      <w:marBottom w:val="0"/>
      <w:divBdr>
        <w:top w:val="none" w:sz="0" w:space="0" w:color="auto"/>
        <w:left w:val="none" w:sz="0" w:space="0" w:color="auto"/>
        <w:bottom w:val="none" w:sz="0" w:space="0" w:color="auto"/>
        <w:right w:val="none" w:sz="0" w:space="0" w:color="auto"/>
      </w:divBdr>
    </w:div>
    <w:div w:id="1650093041">
      <w:bodyDiv w:val="1"/>
      <w:marLeft w:val="0"/>
      <w:marRight w:val="0"/>
      <w:marTop w:val="0"/>
      <w:marBottom w:val="0"/>
      <w:divBdr>
        <w:top w:val="none" w:sz="0" w:space="0" w:color="auto"/>
        <w:left w:val="none" w:sz="0" w:space="0" w:color="auto"/>
        <w:bottom w:val="none" w:sz="0" w:space="0" w:color="auto"/>
        <w:right w:val="none" w:sz="0" w:space="0" w:color="auto"/>
      </w:divBdr>
      <w:divsChild>
        <w:div w:id="1980647685">
          <w:marLeft w:val="0"/>
          <w:marRight w:val="0"/>
          <w:marTop w:val="0"/>
          <w:marBottom w:val="0"/>
          <w:divBdr>
            <w:top w:val="none" w:sz="0" w:space="0" w:color="auto"/>
            <w:left w:val="none" w:sz="0" w:space="0" w:color="auto"/>
            <w:bottom w:val="none" w:sz="0" w:space="0" w:color="auto"/>
            <w:right w:val="none" w:sz="0" w:space="0" w:color="auto"/>
          </w:divBdr>
          <w:divsChild>
            <w:div w:id="1524319403">
              <w:marLeft w:val="0"/>
              <w:marRight w:val="0"/>
              <w:marTop w:val="0"/>
              <w:marBottom w:val="0"/>
              <w:divBdr>
                <w:top w:val="none" w:sz="0" w:space="0" w:color="auto"/>
                <w:left w:val="none" w:sz="0" w:space="0" w:color="auto"/>
                <w:bottom w:val="none" w:sz="0" w:space="0" w:color="auto"/>
                <w:right w:val="none" w:sz="0" w:space="0" w:color="auto"/>
              </w:divBdr>
              <w:divsChild>
                <w:div w:id="1460144768">
                  <w:marLeft w:val="0"/>
                  <w:marRight w:val="0"/>
                  <w:marTop w:val="0"/>
                  <w:marBottom w:val="0"/>
                  <w:divBdr>
                    <w:top w:val="none" w:sz="0" w:space="0" w:color="auto"/>
                    <w:left w:val="none" w:sz="0" w:space="0" w:color="auto"/>
                    <w:bottom w:val="none" w:sz="0" w:space="0" w:color="auto"/>
                    <w:right w:val="none" w:sz="0" w:space="0" w:color="auto"/>
                  </w:divBdr>
                  <w:divsChild>
                    <w:div w:id="40860059">
                      <w:marLeft w:val="0"/>
                      <w:marRight w:val="0"/>
                      <w:marTop w:val="0"/>
                      <w:marBottom w:val="0"/>
                      <w:divBdr>
                        <w:top w:val="none" w:sz="0" w:space="0" w:color="auto"/>
                        <w:left w:val="none" w:sz="0" w:space="0" w:color="auto"/>
                        <w:bottom w:val="none" w:sz="0" w:space="0" w:color="auto"/>
                        <w:right w:val="none" w:sz="0" w:space="0" w:color="auto"/>
                      </w:divBdr>
                      <w:divsChild>
                        <w:div w:id="1043019446">
                          <w:marLeft w:val="0"/>
                          <w:marRight w:val="0"/>
                          <w:marTop w:val="0"/>
                          <w:marBottom w:val="0"/>
                          <w:divBdr>
                            <w:top w:val="none" w:sz="0" w:space="0" w:color="auto"/>
                            <w:left w:val="none" w:sz="0" w:space="0" w:color="auto"/>
                            <w:bottom w:val="none" w:sz="0" w:space="0" w:color="auto"/>
                            <w:right w:val="none" w:sz="0" w:space="0" w:color="auto"/>
                          </w:divBdr>
                          <w:divsChild>
                            <w:div w:id="946229038">
                              <w:marLeft w:val="0"/>
                              <w:marRight w:val="0"/>
                              <w:marTop w:val="0"/>
                              <w:marBottom w:val="0"/>
                              <w:divBdr>
                                <w:top w:val="none" w:sz="0" w:space="0" w:color="auto"/>
                                <w:left w:val="none" w:sz="0" w:space="0" w:color="auto"/>
                                <w:bottom w:val="none" w:sz="0" w:space="0" w:color="auto"/>
                                <w:right w:val="none" w:sz="0" w:space="0" w:color="auto"/>
                              </w:divBdr>
                              <w:divsChild>
                                <w:div w:id="676467948">
                                  <w:marLeft w:val="0"/>
                                  <w:marRight w:val="0"/>
                                  <w:marTop w:val="0"/>
                                  <w:marBottom w:val="0"/>
                                  <w:divBdr>
                                    <w:top w:val="none" w:sz="0" w:space="0" w:color="auto"/>
                                    <w:left w:val="none" w:sz="0" w:space="0" w:color="auto"/>
                                    <w:bottom w:val="none" w:sz="0" w:space="0" w:color="auto"/>
                                    <w:right w:val="none" w:sz="0" w:space="0" w:color="auto"/>
                                  </w:divBdr>
                                  <w:divsChild>
                                    <w:div w:id="1901089709">
                                      <w:marLeft w:val="0"/>
                                      <w:marRight w:val="0"/>
                                      <w:marTop w:val="0"/>
                                      <w:marBottom w:val="0"/>
                                      <w:divBdr>
                                        <w:top w:val="none" w:sz="0" w:space="0" w:color="auto"/>
                                        <w:left w:val="none" w:sz="0" w:space="0" w:color="auto"/>
                                        <w:bottom w:val="none" w:sz="0" w:space="0" w:color="auto"/>
                                        <w:right w:val="none" w:sz="0" w:space="0" w:color="auto"/>
                                      </w:divBdr>
                                      <w:divsChild>
                                        <w:div w:id="16645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548%20Power%20of%20Attorney.pdf" TargetMode="External"/><Relationship Id="rId3" Type="http://schemas.openxmlformats.org/officeDocument/2006/relationships/settings" Target="settings.xml"/><Relationship Id="rId7" Type="http://schemas.openxmlformats.org/officeDocument/2006/relationships/hyperlink" Target="Regulation%2011%20Estimated%20Withholding%20Tax%20Assessments.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2013-714%20Waiver%20of%20penalties.rtf" TargetMode="External"/><Relationship Id="rId11" Type="http://schemas.openxmlformats.org/officeDocument/2006/relationships/theme" Target="theme/theme1.xml"/><Relationship Id="rId5" Type="http://schemas.openxmlformats.org/officeDocument/2006/relationships/hyperlink" Target="file:///C:\Users\christa.hunter\Desktop\State%20Penalty%20Abatement\Maryland\Statute%20Penalties.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orm%20548P%20Reporting%20Agent%20Authoriz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6</cp:revision>
  <dcterms:created xsi:type="dcterms:W3CDTF">2016-07-06T18:36:00Z</dcterms:created>
  <dcterms:modified xsi:type="dcterms:W3CDTF">2016-07-27T15:36:00Z</dcterms:modified>
</cp:coreProperties>
</file>