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41538" w14:textId="77777777" w:rsidR="003F3BA9" w:rsidRDefault="003F3BA9" w:rsidP="003F3BA9">
      <w:r>
        <w:t>(Licensed Tax Professional Name)</w:t>
      </w:r>
    </w:p>
    <w:p w14:paraId="23A0C0E4" w14:textId="214E1764" w:rsidR="00802C53" w:rsidRDefault="00802C53" w:rsidP="003F3BA9">
      <w:r>
        <w:t>Tax Defense Network Affiliated Partner</w:t>
      </w:r>
    </w:p>
    <w:p w14:paraId="6914B66E" w14:textId="77777777" w:rsidR="00802C53" w:rsidRDefault="00802C53" w:rsidP="00802C53">
      <w:pPr>
        <w:spacing w:after="0" w:line="240" w:lineRule="auto"/>
      </w:pPr>
    </w:p>
    <w:p w14:paraId="5AA77E5D" w14:textId="77777777" w:rsidR="00802C53" w:rsidRPr="000B23DD" w:rsidRDefault="00802C53" w:rsidP="00802C53">
      <w:pPr>
        <w:spacing w:after="0" w:line="240" w:lineRule="auto"/>
        <w:rPr>
          <w:b/>
        </w:rPr>
      </w:pPr>
      <w:r w:rsidRPr="000B23DD">
        <w:rPr>
          <w:b/>
        </w:rPr>
        <w:t>DAY &amp; DATE</w:t>
      </w:r>
    </w:p>
    <w:p w14:paraId="66A79EE8" w14:textId="77777777" w:rsidR="00802C53" w:rsidRPr="000B23DD" w:rsidRDefault="00802C53" w:rsidP="00802C53">
      <w:pPr>
        <w:spacing w:after="0" w:line="240" w:lineRule="auto"/>
        <w:rPr>
          <w:b/>
        </w:rPr>
      </w:pPr>
    </w:p>
    <w:p w14:paraId="4788246A" w14:textId="77777777" w:rsidR="00802C53" w:rsidRDefault="00802C53" w:rsidP="00802C53">
      <w:pPr>
        <w:spacing w:after="0" w:line="240" w:lineRule="auto"/>
        <w:rPr>
          <w:b/>
        </w:rPr>
      </w:pPr>
      <w:r w:rsidRPr="000B23DD">
        <w:rPr>
          <w:b/>
        </w:rPr>
        <w:t xml:space="preserve">CLIENT NAME </w:t>
      </w:r>
    </w:p>
    <w:p w14:paraId="4CE9D332" w14:textId="77777777" w:rsidR="00802C53" w:rsidRPr="000B23DD" w:rsidRDefault="00802C53" w:rsidP="00802C53">
      <w:pPr>
        <w:spacing w:after="0" w:line="240" w:lineRule="auto"/>
        <w:rPr>
          <w:b/>
        </w:rPr>
      </w:pPr>
      <w:r w:rsidRPr="000B23DD">
        <w:rPr>
          <w:b/>
        </w:rPr>
        <w:t>CLIENT STREET</w:t>
      </w:r>
    </w:p>
    <w:p w14:paraId="4157F317" w14:textId="77777777" w:rsidR="00802C53" w:rsidRPr="000B23DD" w:rsidRDefault="00802C53" w:rsidP="00802C53">
      <w:pPr>
        <w:spacing w:after="0" w:line="240" w:lineRule="auto"/>
        <w:rPr>
          <w:b/>
        </w:rPr>
      </w:pPr>
      <w:r w:rsidRPr="000B23DD">
        <w:rPr>
          <w:b/>
        </w:rPr>
        <w:t>CLIENT CITY STATE ZIP</w:t>
      </w:r>
    </w:p>
    <w:p w14:paraId="66158F99" w14:textId="77777777" w:rsidR="00802C53" w:rsidRPr="000B23DD" w:rsidRDefault="00802C53" w:rsidP="00802C53">
      <w:pPr>
        <w:spacing w:after="0" w:line="240" w:lineRule="auto"/>
        <w:rPr>
          <w:b/>
        </w:rPr>
      </w:pPr>
    </w:p>
    <w:p w14:paraId="6432BD0B" w14:textId="77777777" w:rsidR="00802C53" w:rsidRPr="000B23DD" w:rsidRDefault="00802C53" w:rsidP="00802C53">
      <w:pPr>
        <w:spacing w:after="0" w:line="240" w:lineRule="auto"/>
        <w:rPr>
          <w:b/>
        </w:rPr>
      </w:pPr>
      <w:r w:rsidRPr="000B23DD">
        <w:rPr>
          <w:b/>
        </w:rPr>
        <w:t>CLIENT NAME,</w:t>
      </w:r>
    </w:p>
    <w:p w14:paraId="098B2E62" w14:textId="77777777" w:rsidR="002C49EB" w:rsidRPr="00802C53" w:rsidRDefault="00C80CD5" w:rsidP="00802C53">
      <w:pPr>
        <w:spacing w:line="240" w:lineRule="auto"/>
        <w:rPr>
          <w:color w:val="FF0000"/>
        </w:rPr>
      </w:pPr>
      <w:r>
        <w:br/>
        <w:t xml:space="preserve">Let me be the first to congratulate you upon reaching finality regarding your delinquent tax matters. I hope you found our time together to be nothing short of exceptional. It has been a pleasure to assisting you in </w:t>
      </w:r>
      <w:r w:rsidRPr="00C76BFE">
        <w:t>this matter, and I hope you are more than satisfied with the results. For your convenience, I have outlined the results of our services below.</w:t>
      </w:r>
      <w:r w:rsidRPr="00802C53">
        <w:rPr>
          <w:color w:val="FF0000"/>
        </w:rPr>
        <w:br/>
      </w:r>
    </w:p>
    <w:p w14:paraId="3B7F21D8" w14:textId="77777777" w:rsidR="00802C53" w:rsidRDefault="00C80CD5" w:rsidP="00802C53">
      <w:r w:rsidRPr="00C76BFE">
        <w:t>Our Comprehensive Tax Analysis shows that you are compliant for all years, meaning that the Internal Revenue Service shows no</w:t>
      </w:r>
      <w:r w:rsidR="002C49EB" w:rsidRPr="00C76BFE">
        <w:t xml:space="preserve"> record of any </w:t>
      </w:r>
      <w:r w:rsidR="002C49EB">
        <w:t>missing returns, and any unfiled returns are not required.</w:t>
      </w:r>
      <w:r>
        <w:br/>
      </w:r>
    </w:p>
    <w:p w14:paraId="174236CF" w14:textId="77777777" w:rsidR="002C49EB" w:rsidRDefault="00C80CD5" w:rsidP="00802C53">
      <w:r>
        <w:t>Our Comprehensive Tax Analysis also shows that you no longer owe the Internal Revenue Service any money due to the expiration of the Collection Statute of Limitations. Congress has limited the Internal Revenue Service’s ability to collect debts owed to them to a term of ten years. Taxpayers who do not pay their IRS debt within ten years from the date of assessment are relieved of that year’s liability. You are no longer liable for any debts due to the expiration of the collection statute of limitation associated with your previous IRS debts.</w:t>
      </w:r>
      <w:r w:rsidR="002C49EB">
        <w:t xml:space="preserve"> A copy of all relevant transcripts has been enclosed for your convenience.</w:t>
      </w:r>
      <w:r>
        <w:br/>
      </w:r>
    </w:p>
    <w:p w14:paraId="623D66C8" w14:textId="77777777" w:rsidR="002C49EB" w:rsidRDefault="00C80CD5" w:rsidP="00802C53">
      <w:r>
        <w:t xml:space="preserve">Additionally, our Comprehensive Tax Analysis shows that </w:t>
      </w:r>
      <w:proofErr w:type="gramStart"/>
      <w:r>
        <w:t>any and all</w:t>
      </w:r>
      <w:proofErr w:type="gramEnd"/>
      <w:r>
        <w:t xml:space="preserve"> liens that were previously filed should have expired. Federal Tax Liens are </w:t>
      </w:r>
      <w:proofErr w:type="spellStart"/>
      <w:r>
        <w:t>self releasing</w:t>
      </w:r>
      <w:proofErr w:type="spellEnd"/>
      <w:r>
        <w:t xml:space="preserve"> after ten years; however, they can be manually released upon full payment or expiration of collection statute of limitation. The Internal Revenue Service has </w:t>
      </w:r>
      <w:r w:rsidR="002C49EB">
        <w:t xml:space="preserve">fully </w:t>
      </w:r>
      <w:r>
        <w:t xml:space="preserve">released the lien associated with the </w:t>
      </w:r>
      <w:r w:rsidR="002C49EB">
        <w:t>1993</w:t>
      </w:r>
      <w:r>
        <w:t xml:space="preserve"> tax year</w:t>
      </w:r>
      <w:r w:rsidR="002C49EB">
        <w:t xml:space="preserve">. Additionally, because the liens were filed over ten years ago, they should have </w:t>
      </w:r>
      <w:proofErr w:type="spellStart"/>
      <w:r w:rsidR="002C49EB">
        <w:t>self released</w:t>
      </w:r>
      <w:proofErr w:type="spellEnd"/>
      <w:r w:rsidR="002C49EB">
        <w:t xml:space="preserve">. Any lien currently on record with your County Recorder’s Office may be addressed immediately. </w:t>
      </w:r>
    </w:p>
    <w:p w14:paraId="689D00B6" w14:textId="77777777" w:rsidR="002C49EB" w:rsidRDefault="00C80CD5" w:rsidP="00C76BFE">
      <w:r w:rsidRPr="00C76BFE">
        <w:t xml:space="preserve">After </w:t>
      </w:r>
      <w:r w:rsidR="002C49EB" w:rsidRPr="00C76BFE">
        <w:t>any liens are</w:t>
      </w:r>
      <w:r w:rsidRPr="00C76BFE">
        <w:t xml:space="preserve"> released, your credit report may still reflect previously filed federal tax liens. If the liens are still on your credit report, it is because the credit reporting agency producing the report has not </w:t>
      </w:r>
      <w:r w:rsidRPr="00C76BFE">
        <w:lastRenderedPageBreak/>
        <w:t xml:space="preserve">conducted any investigation into the status of the lien since prior to the lien’s release. </w:t>
      </w:r>
      <w:proofErr w:type="gramStart"/>
      <w:r w:rsidRPr="00C76BFE">
        <w:t>In order to</w:t>
      </w:r>
      <w:proofErr w:type="gramEnd"/>
      <w:r w:rsidRPr="00C76BFE">
        <w:t xml:space="preserve"> remove any federal tax lien currently reflected on your credit report, you must dispute the presence of the lien through your</w:t>
      </w:r>
      <w:r>
        <w:t xml:space="preserve"> credit reporting agency. Experian allows you to do this online; however, Equifax and Trans</w:t>
      </w:r>
      <w:r w:rsidR="002C49EB">
        <w:t>-U</w:t>
      </w:r>
      <w:r>
        <w:t xml:space="preserve">nion require you to call them </w:t>
      </w:r>
      <w:proofErr w:type="gramStart"/>
      <w:r>
        <w:t>in order to</w:t>
      </w:r>
      <w:proofErr w:type="gramEnd"/>
      <w:r>
        <w:t xml:space="preserve"> dispute a charge. You can find more information at their respective websites.</w:t>
      </w:r>
      <w:r>
        <w:br/>
      </w:r>
    </w:p>
    <w:p w14:paraId="6A314232" w14:textId="77777777" w:rsidR="00515468" w:rsidRDefault="00C80CD5" w:rsidP="00802C53">
      <w:r>
        <w:t>Again, let me thank you for the opportunity to assist you in this matter, and if you or anyone you know has a problem in the future, please contact us and we would gladly be of assistance.</w:t>
      </w:r>
    </w:p>
    <w:p w14:paraId="7EC57092" w14:textId="77777777" w:rsidR="00301B66" w:rsidRDefault="00301B66" w:rsidP="00301B66"/>
    <w:p w14:paraId="777C8D44" w14:textId="77777777" w:rsidR="00000CB4" w:rsidRDefault="00000CB4" w:rsidP="00000CB4">
      <w:pPr>
        <w:rPr>
          <w:rFonts w:ascii="Brush Script MT" w:eastAsiaTheme="minorEastAsia" w:hAnsi="Brush Script MT"/>
          <w:noProof/>
          <w:sz w:val="32"/>
          <w:szCs w:val="32"/>
        </w:rPr>
      </w:pPr>
      <w:r>
        <w:t>Sincerely,</w:t>
      </w:r>
      <w:r>
        <w:br/>
      </w:r>
    </w:p>
    <w:p w14:paraId="00447034" w14:textId="080EE089" w:rsidR="003355E0" w:rsidRPr="00A1372B" w:rsidRDefault="003355E0" w:rsidP="00802C53">
      <w:pPr>
        <w:spacing w:line="240" w:lineRule="auto"/>
        <w:rPr>
          <w:rFonts w:cstheme="minorHAnsi"/>
        </w:rPr>
      </w:pPr>
    </w:p>
    <w:sectPr w:rsidR="003355E0" w:rsidRPr="00A1372B" w:rsidSect="00BB5F99">
      <w:headerReference w:type="default" r:id="rId6"/>
      <w:footerReference w:type="default" r:id="rId7"/>
      <w:pgSz w:w="12240" w:h="15840"/>
      <w:pgMar w:top="135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6974E" w14:textId="77777777" w:rsidR="004C05E9" w:rsidRDefault="004C05E9" w:rsidP="00000CB4">
      <w:pPr>
        <w:spacing w:after="0" w:line="240" w:lineRule="auto"/>
      </w:pPr>
      <w:r>
        <w:separator/>
      </w:r>
    </w:p>
  </w:endnote>
  <w:endnote w:type="continuationSeparator" w:id="0">
    <w:p w14:paraId="2D1690FC" w14:textId="77777777" w:rsidR="004C05E9" w:rsidRDefault="004C05E9" w:rsidP="0000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altName w:val="Pristina"/>
    <w:panose1 w:val="03060802040406070304"/>
    <w:charset w:val="00"/>
    <w:family w:val="script"/>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B7FB" w14:textId="1ADC1B2C" w:rsidR="00802C53" w:rsidRDefault="00802C53" w:rsidP="00E34C9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1302A" w14:textId="77777777" w:rsidR="004C05E9" w:rsidRDefault="004C05E9" w:rsidP="00000CB4">
      <w:pPr>
        <w:spacing w:after="0" w:line="240" w:lineRule="auto"/>
      </w:pPr>
      <w:r>
        <w:separator/>
      </w:r>
    </w:p>
  </w:footnote>
  <w:footnote w:type="continuationSeparator" w:id="0">
    <w:p w14:paraId="77C95670" w14:textId="77777777" w:rsidR="004C05E9" w:rsidRDefault="004C05E9" w:rsidP="00000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E2C6" w14:textId="355A7724" w:rsidR="00000CB4" w:rsidRDefault="007B1443" w:rsidP="00000CB4">
    <w:pPr>
      <w:pStyle w:val="Header"/>
      <w:jc w:val="center"/>
    </w:pPr>
    <w:r>
      <w:rPr>
        <w:noProof/>
      </w:rPr>
      <w:drawing>
        <wp:inline distT="0" distB="0" distL="0" distR="0" wp14:anchorId="6A997951" wp14:editId="1CCFFF14">
          <wp:extent cx="1200150" cy="883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843" cy="893709"/>
                  </a:xfrm>
                  <a:prstGeom prst="rect">
                    <a:avLst/>
                  </a:prstGeom>
                  <a:noFill/>
                  <a:ln>
                    <a:noFill/>
                  </a:ln>
                </pic:spPr>
              </pic:pic>
            </a:graphicData>
          </a:graphic>
        </wp:inline>
      </w:drawing>
    </w:r>
  </w:p>
  <w:p w14:paraId="63F4D378" w14:textId="77777777" w:rsidR="00000CB4" w:rsidRDefault="00000CB4" w:rsidP="00000CB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0CD5"/>
    <w:rsid w:val="00000CB4"/>
    <w:rsid w:val="0002743B"/>
    <w:rsid w:val="0003092D"/>
    <w:rsid w:val="0005797A"/>
    <w:rsid w:val="001045D9"/>
    <w:rsid w:val="001E7EDB"/>
    <w:rsid w:val="002C49EB"/>
    <w:rsid w:val="00301B66"/>
    <w:rsid w:val="003355E0"/>
    <w:rsid w:val="003F3BA9"/>
    <w:rsid w:val="004C05E9"/>
    <w:rsid w:val="00515468"/>
    <w:rsid w:val="007026BF"/>
    <w:rsid w:val="00732035"/>
    <w:rsid w:val="007B1443"/>
    <w:rsid w:val="00802C53"/>
    <w:rsid w:val="0081416A"/>
    <w:rsid w:val="00826A0A"/>
    <w:rsid w:val="00930DD6"/>
    <w:rsid w:val="00947835"/>
    <w:rsid w:val="00A1372B"/>
    <w:rsid w:val="00BB5F99"/>
    <w:rsid w:val="00C76BFE"/>
    <w:rsid w:val="00C80CD5"/>
    <w:rsid w:val="00C876FC"/>
    <w:rsid w:val="00E34C91"/>
    <w:rsid w:val="00E73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DA184BF"/>
  <w15:docId w15:val="{840C5EC1-5FEB-4558-A6E6-DC21FC42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F99"/>
    <w:rPr>
      <w:rFonts w:ascii="Tahoma" w:hAnsi="Tahoma" w:cs="Tahoma"/>
      <w:sz w:val="16"/>
      <w:szCs w:val="16"/>
    </w:rPr>
  </w:style>
  <w:style w:type="paragraph" w:styleId="Header">
    <w:name w:val="header"/>
    <w:basedOn w:val="Normal"/>
    <w:link w:val="HeaderChar"/>
    <w:uiPriority w:val="99"/>
    <w:unhideWhenUsed/>
    <w:rsid w:val="00000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CB4"/>
  </w:style>
  <w:style w:type="paragraph" w:styleId="Footer">
    <w:name w:val="footer"/>
    <w:basedOn w:val="Normal"/>
    <w:link w:val="FooterChar"/>
    <w:uiPriority w:val="99"/>
    <w:unhideWhenUsed/>
    <w:rsid w:val="00000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CB4"/>
  </w:style>
  <w:style w:type="paragraph" w:styleId="NoSpacing">
    <w:name w:val="No Spacing"/>
    <w:uiPriority w:val="1"/>
    <w:qFormat/>
    <w:rsid w:val="00000CB4"/>
    <w:pPr>
      <w:spacing w:after="0" w:line="240" w:lineRule="auto"/>
    </w:pPr>
  </w:style>
  <w:style w:type="paragraph" w:styleId="Subtitle">
    <w:name w:val="Subtitle"/>
    <w:basedOn w:val="Normal"/>
    <w:next w:val="Normal"/>
    <w:link w:val="SubtitleChar"/>
    <w:uiPriority w:val="11"/>
    <w:qFormat/>
    <w:rsid w:val="00E73DC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DC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1021">
      <w:bodyDiv w:val="1"/>
      <w:marLeft w:val="0"/>
      <w:marRight w:val="0"/>
      <w:marTop w:val="0"/>
      <w:marBottom w:val="0"/>
      <w:divBdr>
        <w:top w:val="none" w:sz="0" w:space="0" w:color="auto"/>
        <w:left w:val="none" w:sz="0" w:space="0" w:color="auto"/>
        <w:bottom w:val="none" w:sz="0" w:space="0" w:color="auto"/>
        <w:right w:val="none" w:sz="0" w:space="0" w:color="auto"/>
      </w:divBdr>
    </w:div>
    <w:div w:id="604119312">
      <w:bodyDiv w:val="1"/>
      <w:marLeft w:val="0"/>
      <w:marRight w:val="0"/>
      <w:marTop w:val="0"/>
      <w:marBottom w:val="0"/>
      <w:divBdr>
        <w:top w:val="none" w:sz="0" w:space="0" w:color="auto"/>
        <w:left w:val="none" w:sz="0" w:space="0" w:color="auto"/>
        <w:bottom w:val="none" w:sz="0" w:space="0" w:color="auto"/>
        <w:right w:val="none" w:sz="0" w:space="0" w:color="auto"/>
      </w:divBdr>
    </w:div>
    <w:div w:id="17881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Bochese</dc:creator>
  <cp:lastModifiedBy>Haley Sparks</cp:lastModifiedBy>
  <cp:revision>16</cp:revision>
  <cp:lastPrinted>2009-07-31T16:10:00Z</cp:lastPrinted>
  <dcterms:created xsi:type="dcterms:W3CDTF">2013-11-15T14:24:00Z</dcterms:created>
  <dcterms:modified xsi:type="dcterms:W3CDTF">2022-01-26T19:53:00Z</dcterms:modified>
</cp:coreProperties>
</file>