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6E9F" w14:textId="77777777" w:rsidR="00EA2BF2" w:rsidRDefault="00EA2BF2" w:rsidP="00EA2BF2">
      <w:pPr>
        <w:pStyle w:val="Default"/>
      </w:pPr>
    </w:p>
    <w:p w14:paraId="3778B31D" w14:textId="1E68A95F" w:rsidR="00864346" w:rsidRDefault="00440D0A" w:rsidP="00864346">
      <w:r>
        <w:t>David Collins</w:t>
      </w:r>
      <w:r w:rsidR="00864346">
        <w:br/>
        <w:t>Tax Defense Network Affiliated Partner</w:t>
      </w:r>
    </w:p>
    <w:p w14:paraId="2C7C21D9" w14:textId="77777777" w:rsidR="00864346" w:rsidRPr="00C0058A" w:rsidRDefault="00864346" w:rsidP="00864346">
      <w:pPr>
        <w:spacing w:after="0"/>
        <w:rPr>
          <w:b/>
        </w:rPr>
      </w:pPr>
      <w:r w:rsidRPr="00C0058A">
        <w:rPr>
          <w:b/>
        </w:rPr>
        <w:t>DAY &amp; DATE</w:t>
      </w:r>
    </w:p>
    <w:p w14:paraId="312B5228" w14:textId="77777777" w:rsidR="00864346" w:rsidRPr="00C0058A" w:rsidRDefault="00864346" w:rsidP="00864346">
      <w:pPr>
        <w:spacing w:after="0"/>
        <w:rPr>
          <w:b/>
        </w:rPr>
      </w:pPr>
    </w:p>
    <w:p w14:paraId="65FB9794" w14:textId="77777777" w:rsidR="00864346" w:rsidRPr="00C0058A" w:rsidRDefault="00864346" w:rsidP="00864346">
      <w:pPr>
        <w:spacing w:after="0"/>
        <w:rPr>
          <w:b/>
        </w:rPr>
      </w:pPr>
      <w:r w:rsidRPr="00C0058A">
        <w:rPr>
          <w:b/>
        </w:rPr>
        <w:t xml:space="preserve">CLIENT NAME </w:t>
      </w:r>
    </w:p>
    <w:p w14:paraId="7FF2FACE" w14:textId="77777777" w:rsidR="00864346" w:rsidRPr="00C0058A" w:rsidRDefault="00864346" w:rsidP="00864346">
      <w:pPr>
        <w:spacing w:after="0"/>
        <w:rPr>
          <w:b/>
        </w:rPr>
      </w:pPr>
      <w:r w:rsidRPr="00C0058A">
        <w:rPr>
          <w:b/>
        </w:rPr>
        <w:t>CLIENT STREET</w:t>
      </w:r>
    </w:p>
    <w:p w14:paraId="278C9C36" w14:textId="77777777" w:rsidR="00864346" w:rsidRPr="00C0058A" w:rsidRDefault="00864346" w:rsidP="00864346">
      <w:pPr>
        <w:spacing w:after="0"/>
        <w:rPr>
          <w:b/>
        </w:rPr>
      </w:pPr>
      <w:r w:rsidRPr="00C0058A">
        <w:rPr>
          <w:b/>
        </w:rPr>
        <w:t>CLIENT CITY STATE ZIP</w:t>
      </w:r>
    </w:p>
    <w:p w14:paraId="58518255" w14:textId="77777777" w:rsidR="00864346" w:rsidRDefault="00864346" w:rsidP="00864346">
      <w:pPr>
        <w:pStyle w:val="Default"/>
        <w:spacing w:after="200"/>
        <w:rPr>
          <w:sz w:val="22"/>
          <w:szCs w:val="22"/>
        </w:rPr>
      </w:pPr>
    </w:p>
    <w:p w14:paraId="6DB19ED2" w14:textId="77777777" w:rsidR="002E6B19" w:rsidRDefault="002E6B19" w:rsidP="002E6B19">
      <w:pPr>
        <w:jc w:val="both"/>
        <w:rPr>
          <w:rFonts w:cstheme="minorHAnsi"/>
        </w:rPr>
      </w:pPr>
      <w:r w:rsidRPr="0005504D">
        <w:rPr>
          <w:rFonts w:cstheme="minorHAnsi"/>
          <w:highlight w:val="yellow"/>
        </w:rPr>
        <w:t>Dear Mr. / Mrs. [insert CL name]</w:t>
      </w:r>
    </w:p>
    <w:p w14:paraId="355B1A51" w14:textId="77777777" w:rsidR="002E6B19" w:rsidRDefault="002E6B19" w:rsidP="002E6B19">
      <w:pPr>
        <w:jc w:val="both"/>
      </w:pPr>
      <w:r>
        <w:t>You are contracted with Tax Defense Network for the following services:</w:t>
      </w:r>
    </w:p>
    <w:p w14:paraId="030D5D36" w14:textId="77777777" w:rsidR="002E6B19" w:rsidRDefault="002E6B19" w:rsidP="002E6B19">
      <w:pPr>
        <w:jc w:val="both"/>
      </w:pPr>
      <w:r>
        <w:t>Service 1</w:t>
      </w:r>
    </w:p>
    <w:p w14:paraId="32BD948B" w14:textId="77777777" w:rsidR="002E6B19" w:rsidRDefault="002E6B19" w:rsidP="002E6B19">
      <w:pPr>
        <w:jc w:val="both"/>
      </w:pPr>
      <w:r>
        <w:t> Service 2</w:t>
      </w:r>
    </w:p>
    <w:p w14:paraId="2DF86D9E" w14:textId="77777777" w:rsidR="002E6B19" w:rsidRDefault="002E6B19" w:rsidP="002E6B19">
      <w:pPr>
        <w:jc w:val="both"/>
      </w:pPr>
      <w:r>
        <w:t> Service 3</w:t>
      </w:r>
    </w:p>
    <w:p w14:paraId="2E921E11" w14:textId="77777777" w:rsidR="002E6B19" w:rsidRDefault="002E6B19" w:rsidP="002E6B19">
      <w:pPr>
        <w:jc w:val="both"/>
      </w:pPr>
      <w:r>
        <w:t> We are unable to complete these services without your help. We are diligently working to complete your case, but we have reached a point where your assistance is necessary. Without certain information, we will lose our cooperative relationship with the IRS</w:t>
      </w:r>
      <w:r w:rsidRPr="000514DD">
        <w:rPr>
          <w:highlight w:val="yellow"/>
        </w:rPr>
        <w:t xml:space="preserve"> </w:t>
      </w:r>
      <w:r>
        <w:rPr>
          <w:highlight w:val="yellow"/>
        </w:rPr>
        <w:t xml:space="preserve">or </w:t>
      </w:r>
      <w:r w:rsidRPr="00F9262F">
        <w:rPr>
          <w:highlight w:val="yellow"/>
        </w:rPr>
        <w:t>STATE of STATE</w:t>
      </w:r>
      <w:r>
        <w:t>, which will cause your income and assets to become susceptible to sudden and unexpected collection action.</w:t>
      </w:r>
    </w:p>
    <w:p w14:paraId="08E5E6F1" w14:textId="006BECA1" w:rsidR="002E6B19" w:rsidRDefault="002E6B19" w:rsidP="002E6B19">
      <w:pPr>
        <w:jc w:val="both"/>
      </w:pPr>
      <w:r>
        <w:t> In order to continue your case, you must send the following items:</w:t>
      </w:r>
    </w:p>
    <w:p w14:paraId="76D96EE9" w14:textId="77777777" w:rsidR="002E6B19" w:rsidRDefault="002E6B19" w:rsidP="002E6B19">
      <w:pPr>
        <w:pStyle w:val="ListParagraph"/>
        <w:numPr>
          <w:ilvl w:val="0"/>
          <w:numId w:val="1"/>
        </w:numPr>
        <w:spacing w:after="200" w:line="276" w:lineRule="auto"/>
        <w:jc w:val="both"/>
      </w:pPr>
      <w:r>
        <w:t>Item 1</w:t>
      </w:r>
    </w:p>
    <w:p w14:paraId="0E80C5CD" w14:textId="77777777" w:rsidR="002E6B19" w:rsidRDefault="002E6B19" w:rsidP="002E6B19">
      <w:pPr>
        <w:pStyle w:val="ListParagraph"/>
        <w:numPr>
          <w:ilvl w:val="0"/>
          <w:numId w:val="1"/>
        </w:numPr>
        <w:spacing w:after="200" w:line="276" w:lineRule="auto"/>
        <w:jc w:val="both"/>
      </w:pPr>
      <w:r>
        <w:t>Item 2</w:t>
      </w:r>
    </w:p>
    <w:p w14:paraId="7D310556" w14:textId="77777777" w:rsidR="002E6B19" w:rsidRDefault="002E6B19" w:rsidP="002E6B19">
      <w:pPr>
        <w:pStyle w:val="ListParagraph"/>
        <w:numPr>
          <w:ilvl w:val="0"/>
          <w:numId w:val="1"/>
        </w:numPr>
        <w:spacing w:after="200" w:line="276" w:lineRule="auto"/>
        <w:jc w:val="both"/>
      </w:pPr>
      <w:r>
        <w:t>Item 3</w:t>
      </w:r>
    </w:p>
    <w:p w14:paraId="5CA6B977" w14:textId="77777777" w:rsidR="002E6B19" w:rsidRDefault="002E6B19" w:rsidP="002E6B19">
      <w:pPr>
        <w:jc w:val="both"/>
      </w:pPr>
      <w:r>
        <w:t xml:space="preserve">Without these documents, we cannot prevent the IRS from levying your income and bank accounts, or seizing other property. It is also important to understand that Tax Defense Network is unable to move your case forward due to this delay. </w:t>
      </w:r>
    </w:p>
    <w:p w14:paraId="0325E293" w14:textId="77777777" w:rsidR="002E6B19" w:rsidRDefault="002E6B19" w:rsidP="002E6B19">
      <w:pPr>
        <w:jc w:val="both"/>
      </w:pPr>
      <w:r>
        <w:t> </w:t>
      </w:r>
    </w:p>
    <w:p w14:paraId="76A095BA" w14:textId="233DE659" w:rsidR="00864346" w:rsidRDefault="002E6B19" w:rsidP="002E6B19">
      <w:pPr>
        <w:jc w:val="both"/>
      </w:pPr>
      <w:r>
        <w:t xml:space="preserve">Please send me the requested items as soon as possible so that we can attempt to prevent forced collection actions. If you are unsure as to what is needed or need help obtaining the information or filling out the forms, please contact me right away. </w:t>
      </w:r>
    </w:p>
    <w:p w14:paraId="099CF0BE" w14:textId="77777777" w:rsidR="00864346" w:rsidRDefault="00864346" w:rsidP="00864346">
      <w:pPr>
        <w:pStyle w:val="Default"/>
        <w:rPr>
          <w:sz w:val="22"/>
          <w:szCs w:val="22"/>
        </w:rPr>
      </w:pPr>
    </w:p>
    <w:p w14:paraId="64CC595A" w14:textId="34244902" w:rsidR="005624D0" w:rsidRPr="009E1676" w:rsidRDefault="00440D0A" w:rsidP="00864346">
      <w:pPr>
        <w:spacing w:after="0"/>
      </w:pPr>
      <w:r>
        <w:rPr>
          <w:rFonts w:eastAsiaTheme="minorEastAsia"/>
          <w:bCs/>
          <w:noProof/>
          <w:sz w:val="26"/>
          <w:szCs w:val="26"/>
        </w:rPr>
        <w:t>David Collins</w:t>
      </w:r>
    </w:p>
    <w:sectPr w:rsidR="005624D0" w:rsidRPr="009E1676" w:rsidSect="00BA38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9D6F" w14:textId="77777777" w:rsidR="00E41CAE" w:rsidRDefault="00E41CAE" w:rsidP="00E41CAE">
      <w:pPr>
        <w:spacing w:after="0" w:line="240" w:lineRule="auto"/>
      </w:pPr>
      <w:r>
        <w:separator/>
      </w:r>
    </w:p>
  </w:endnote>
  <w:endnote w:type="continuationSeparator" w:id="0">
    <w:p w14:paraId="1EACE523" w14:textId="77777777" w:rsidR="00E41CAE" w:rsidRDefault="00E41CAE" w:rsidP="00E4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7590" w14:textId="77777777" w:rsidR="00F51AD0" w:rsidRDefault="00F5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E297" w14:textId="50D418CC" w:rsidR="00864346" w:rsidRDefault="00E43346" w:rsidP="00864346">
    <w:r>
      <w:rPr>
        <w:sz w:val="20"/>
        <w:szCs w:val="20"/>
      </w:rPr>
      <w:t>David Collins</w:t>
    </w:r>
    <w:r w:rsidR="00864346" w:rsidRPr="00C44895">
      <w:rPr>
        <w:sz w:val="20"/>
        <w:szCs w:val="20"/>
      </w:rPr>
      <w:t xml:space="preserve"> </w:t>
    </w:r>
    <w:r w:rsidR="00864346">
      <w:rPr>
        <w:sz w:val="20"/>
        <w:szCs w:val="20"/>
      </w:rPr>
      <w:t>- Tax Defense Network Affiliated Partner - Phone:  - Fax:</w:t>
    </w:r>
    <w:r w:rsidR="00864346" w:rsidRPr="00C44895">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FA2F" w14:textId="77777777" w:rsidR="00F51AD0" w:rsidRDefault="00F5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B19B" w14:textId="77777777" w:rsidR="00E41CAE" w:rsidRDefault="00E41CAE" w:rsidP="00E41CAE">
      <w:pPr>
        <w:spacing w:after="0" w:line="240" w:lineRule="auto"/>
      </w:pPr>
      <w:r>
        <w:separator/>
      </w:r>
    </w:p>
  </w:footnote>
  <w:footnote w:type="continuationSeparator" w:id="0">
    <w:p w14:paraId="2969E196" w14:textId="77777777" w:rsidR="00E41CAE" w:rsidRDefault="00E41CAE" w:rsidP="00E4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C934" w14:textId="77777777" w:rsidR="00F51AD0" w:rsidRDefault="00F5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B2F3" w14:textId="501B1561" w:rsidR="00E41CAE" w:rsidRDefault="00E41CAE">
    <w:pPr>
      <w:pStyle w:val="Header"/>
    </w:pPr>
    <w:r>
      <w:tab/>
    </w:r>
    <w:r w:rsidR="00F51AD0">
      <w:rPr>
        <w:noProof/>
      </w:rPr>
      <w:drawing>
        <wp:inline distT="0" distB="0" distL="0" distR="0" wp14:anchorId="3A100F18" wp14:editId="23771C8F">
          <wp:extent cx="1199685" cy="7524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359" cy="761679"/>
                  </a:xfrm>
                  <a:prstGeom prst="rect">
                    <a:avLst/>
                  </a:prstGeom>
                  <a:noFill/>
                  <a:ln>
                    <a:noFill/>
                  </a:ln>
                </pic:spPr>
              </pic:pic>
            </a:graphicData>
          </a:graphic>
        </wp:inline>
      </w:drawing>
    </w:r>
  </w:p>
  <w:p w14:paraId="0A62F4DD" w14:textId="77777777" w:rsidR="00E41CAE" w:rsidRDefault="00E41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2D1F" w14:textId="77777777" w:rsidR="00F51AD0" w:rsidRDefault="00F51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714"/>
    <w:multiLevelType w:val="hybridMultilevel"/>
    <w:tmpl w:val="F8C06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61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F2"/>
    <w:rsid w:val="000724BD"/>
    <w:rsid w:val="00214A5E"/>
    <w:rsid w:val="002802C1"/>
    <w:rsid w:val="002E6B19"/>
    <w:rsid w:val="00387541"/>
    <w:rsid w:val="00440D0A"/>
    <w:rsid w:val="005624D0"/>
    <w:rsid w:val="00864346"/>
    <w:rsid w:val="00AC6966"/>
    <w:rsid w:val="00BA386F"/>
    <w:rsid w:val="00D30A6D"/>
    <w:rsid w:val="00E02040"/>
    <w:rsid w:val="00E41CAE"/>
    <w:rsid w:val="00E43346"/>
    <w:rsid w:val="00E43501"/>
    <w:rsid w:val="00EA2BF2"/>
    <w:rsid w:val="00EF7DB3"/>
    <w:rsid w:val="00F31962"/>
    <w:rsid w:val="00F5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9F3E"/>
  <w15:docId w15:val="{8AAA9800-2D76-4813-B3DE-9D9E5F8B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BF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EA2BF2"/>
    <w:rPr>
      <w:color w:val="0000FF" w:themeColor="hyperlink"/>
      <w:u w:val="single"/>
    </w:rPr>
  </w:style>
  <w:style w:type="paragraph" w:styleId="NoSpacing">
    <w:name w:val="No Spacing"/>
    <w:uiPriority w:val="1"/>
    <w:qFormat/>
    <w:rsid w:val="00EA2BF2"/>
    <w:pPr>
      <w:spacing w:after="0" w:line="240" w:lineRule="auto"/>
    </w:pPr>
  </w:style>
  <w:style w:type="paragraph" w:styleId="Header">
    <w:name w:val="header"/>
    <w:basedOn w:val="Normal"/>
    <w:link w:val="HeaderChar"/>
    <w:uiPriority w:val="99"/>
    <w:unhideWhenUsed/>
    <w:rsid w:val="00E41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AE"/>
  </w:style>
  <w:style w:type="paragraph" w:styleId="Footer">
    <w:name w:val="footer"/>
    <w:basedOn w:val="Normal"/>
    <w:link w:val="FooterChar"/>
    <w:uiPriority w:val="99"/>
    <w:unhideWhenUsed/>
    <w:rsid w:val="00E41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AE"/>
  </w:style>
  <w:style w:type="paragraph" w:styleId="BalloonText">
    <w:name w:val="Balloon Text"/>
    <w:basedOn w:val="Normal"/>
    <w:link w:val="BalloonTextChar"/>
    <w:uiPriority w:val="99"/>
    <w:semiHidden/>
    <w:unhideWhenUsed/>
    <w:rsid w:val="00E41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AE"/>
    <w:rPr>
      <w:rFonts w:ascii="Tahoma" w:hAnsi="Tahoma" w:cs="Tahoma"/>
      <w:sz w:val="16"/>
      <w:szCs w:val="16"/>
    </w:rPr>
  </w:style>
  <w:style w:type="paragraph" w:styleId="ListParagraph">
    <w:name w:val="List Paragraph"/>
    <w:basedOn w:val="Normal"/>
    <w:uiPriority w:val="34"/>
    <w:qFormat/>
    <w:rsid w:val="002E6B1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152">
      <w:bodyDiv w:val="1"/>
      <w:marLeft w:val="0"/>
      <w:marRight w:val="0"/>
      <w:marTop w:val="0"/>
      <w:marBottom w:val="0"/>
      <w:divBdr>
        <w:top w:val="none" w:sz="0" w:space="0" w:color="auto"/>
        <w:left w:val="none" w:sz="0" w:space="0" w:color="auto"/>
        <w:bottom w:val="none" w:sz="0" w:space="0" w:color="auto"/>
        <w:right w:val="none" w:sz="0" w:space="0" w:color="auto"/>
      </w:divBdr>
    </w:div>
    <w:div w:id="16284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Grizli777</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amanda.fronckoski</dc:creator>
  <cp:lastModifiedBy>AJ Robins</cp:lastModifiedBy>
  <cp:revision>5</cp:revision>
  <dcterms:created xsi:type="dcterms:W3CDTF">2021-06-01T19:58:00Z</dcterms:created>
  <dcterms:modified xsi:type="dcterms:W3CDTF">2024-02-08T13:40:00Z</dcterms:modified>
</cp:coreProperties>
</file>