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3004" w14:textId="77777777" w:rsidR="000364A8" w:rsidRPr="000364A8" w:rsidRDefault="000364A8" w:rsidP="000364A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</w:pPr>
      <w:r w:rsidRPr="000364A8"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  <w:t>Price List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5220"/>
        <w:gridCol w:w="1605"/>
      </w:tblGrid>
      <w:tr w:rsidR="000364A8" w:rsidRPr="00F37DA5" w14:paraId="5FADB7A5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1E6F4E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Form/Schedule 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744E07A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Description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08955C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Price (each)</w:t>
            </w:r>
          </w:p>
        </w:tc>
      </w:tr>
      <w:tr w:rsidR="000364A8" w:rsidRPr="00F37DA5" w14:paraId="38A033D0" w14:textId="77777777" w:rsidTr="00F37DA5">
        <w:trPr>
          <w:trHeight w:val="438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66B1FD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Form 1040/Sch. 1-3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76B242D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Individual income tax return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FBB1EF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$245</w:t>
            </w:r>
          </w:p>
        </w:tc>
      </w:tr>
      <w:tr w:rsidR="000364A8" w:rsidRPr="00F37DA5" w14:paraId="56E1D585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74F087F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A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A9D84B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Itemized deductions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7F96D4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$75</w:t>
            </w:r>
          </w:p>
        </w:tc>
      </w:tr>
      <w:tr w:rsidR="000364A8" w:rsidRPr="00F37DA5" w14:paraId="5B48E34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0C926E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B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FE6791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Interest and ordinary dividends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7BFFC9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$30</w:t>
            </w:r>
          </w:p>
        </w:tc>
      </w:tr>
      <w:tr w:rsidR="000364A8" w:rsidRPr="00F37DA5" w14:paraId="1E4DA1F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644C34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C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70497D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Profit/Loss from business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642088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$95</w:t>
            </w:r>
          </w:p>
        </w:tc>
      </w:tr>
      <w:tr w:rsidR="000364A8" w:rsidRPr="00F37DA5" w14:paraId="13E2369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34C78A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C-EZ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7BD36F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Net profit from business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0F1B60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$60</w:t>
            </w:r>
          </w:p>
        </w:tc>
      </w:tr>
      <w:tr w:rsidR="000364A8" w:rsidRPr="00F37DA5" w14:paraId="22DAA5CB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85604B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D/ Form 8949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6FFDEF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Capital gains and losses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1194E3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$50</w:t>
            </w:r>
          </w:p>
        </w:tc>
      </w:tr>
      <w:tr w:rsidR="000364A8" w:rsidRPr="00F37DA5" w14:paraId="216BE5C9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917225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E/Form 8582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78DCD1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Supplemental income and loss/Passive Activity Loss (Rental property)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601782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$135</w:t>
            </w:r>
          </w:p>
        </w:tc>
      </w:tr>
      <w:tr w:rsidR="000364A8" w:rsidRPr="00F37DA5" w14:paraId="59279079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35B138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EIC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809152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Earned income credit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F7C933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$25</w:t>
            </w:r>
          </w:p>
        </w:tc>
      </w:tr>
      <w:tr w:rsidR="000364A8" w:rsidRPr="00F37DA5" w14:paraId="4C16355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DDE4B5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SE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3FD638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Self-employment tax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AE130B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$15</w:t>
            </w:r>
          </w:p>
        </w:tc>
      </w:tr>
      <w:tr w:rsidR="000364A8" w:rsidRPr="00F37DA5" w14:paraId="76324B99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B0A380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Sec. 199A analysis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2145F6D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Qualified Business Income analysis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29DAE3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$25</w:t>
            </w:r>
          </w:p>
        </w:tc>
      </w:tr>
      <w:tr w:rsidR="000364A8" w:rsidRPr="00F37DA5" w14:paraId="3896D75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28B2CF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ES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047C37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Quarterly estimated tax calculation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C2167C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$60</w:t>
            </w:r>
          </w:p>
        </w:tc>
      </w:tr>
      <w:tr w:rsidR="000364A8" w:rsidRPr="00F37DA5" w14:paraId="3A90F071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DD1131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1116/1116 AMT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8D5CF9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Foreign tax credit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D8AA2B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$135</w:t>
            </w:r>
          </w:p>
        </w:tc>
      </w:tr>
      <w:tr w:rsidR="000364A8" w:rsidRPr="00F37DA5" w14:paraId="2C971AE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564EE1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2441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C0F271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Credit for child and dependent care expenses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C5CBBA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$55</w:t>
            </w:r>
          </w:p>
        </w:tc>
      </w:tr>
      <w:tr w:rsidR="000364A8" w:rsidRPr="00F37DA5" w14:paraId="17D6868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BF0F79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2555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656977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Foreign earned income exclusion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2FCD07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$100</w:t>
            </w:r>
          </w:p>
        </w:tc>
      </w:tr>
      <w:tr w:rsidR="000364A8" w:rsidRPr="00F37DA5" w14:paraId="1840A06B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BF4ABD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3115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470F7B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Change in accounting method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CDB686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$135</w:t>
            </w:r>
          </w:p>
        </w:tc>
      </w:tr>
      <w:tr w:rsidR="000364A8" w:rsidRPr="00F37DA5" w14:paraId="167210E1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256E56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4562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5AABE45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Depreciation and amortization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F64508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$100</w:t>
            </w:r>
          </w:p>
        </w:tc>
      </w:tr>
      <w:tr w:rsidR="000364A8" w:rsidRPr="00F37DA5" w14:paraId="33DAB9A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0FE464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4797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5DBEB8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Sales of business property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0E6DDE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$100</w:t>
            </w:r>
          </w:p>
        </w:tc>
      </w:tr>
      <w:tr w:rsidR="000364A8" w:rsidRPr="00F37DA5" w14:paraId="41D808D2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9124A3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5329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7DB5E49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Additional taxes on qualified plans (including IRAs) and other tax-favored accounts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60ED39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$80</w:t>
            </w:r>
          </w:p>
        </w:tc>
      </w:tr>
      <w:tr w:rsidR="000364A8" w:rsidRPr="00F37DA5" w14:paraId="7DFF2082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7D7264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5695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3E417E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Residential Energy Credits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076F0C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$50</w:t>
            </w:r>
          </w:p>
        </w:tc>
      </w:tr>
      <w:tr w:rsidR="000364A8" w:rsidRPr="00F37DA5" w14:paraId="3C5AF46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F8F19D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6251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FDFBF7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Alternative minimum tax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5C25C4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$70</w:t>
            </w:r>
          </w:p>
        </w:tc>
      </w:tr>
      <w:tr w:rsidR="000364A8" w:rsidRPr="00F37DA5" w14:paraId="6D92AF4B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85FAAF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8283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592F073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Noncash charitable contributions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C33E2D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$35</w:t>
            </w:r>
          </w:p>
        </w:tc>
      </w:tr>
      <w:tr w:rsidR="000364A8" w:rsidRPr="00F37DA5" w14:paraId="5D41BD28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F5BB1E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8582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BC3D24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Passive activity loss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2673AA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$70</w:t>
            </w:r>
          </w:p>
        </w:tc>
      </w:tr>
      <w:tr w:rsidR="000364A8" w:rsidRPr="00F37DA5" w14:paraId="1DA69A1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E0292F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8606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03CD6CC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Nondeductible IRAs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AD377C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$85</w:t>
            </w:r>
          </w:p>
        </w:tc>
      </w:tr>
      <w:tr w:rsidR="000364A8" w:rsidRPr="00F37DA5" w14:paraId="07412856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B72DA0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8615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023C8D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Tax for children under age 18 with investment income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7DCA8B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$80</w:t>
            </w:r>
          </w:p>
        </w:tc>
      </w:tr>
      <w:tr w:rsidR="000364A8" w:rsidRPr="00F37DA5" w14:paraId="55DDB590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9B5130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8621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2A7DEB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PFIC Reporting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D16FC6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$50</w:t>
            </w:r>
          </w:p>
        </w:tc>
      </w:tr>
      <w:tr w:rsidR="000364A8" w:rsidRPr="00F37DA5" w14:paraId="00B91A80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58B2D5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Schedule 8812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757BFF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Additional child tax credit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C6B701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$25</w:t>
            </w:r>
          </w:p>
        </w:tc>
      </w:tr>
      <w:tr w:rsidR="000364A8" w:rsidRPr="00F37DA5" w14:paraId="7CA7AAA9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83A4DA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8814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FC2FA5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Parents’ election to report child’s interest/dividends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60B5AD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$70</w:t>
            </w:r>
          </w:p>
        </w:tc>
      </w:tr>
      <w:tr w:rsidR="000364A8" w:rsidRPr="00F37DA5" w14:paraId="419C760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74B121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8829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601465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Expenses for business use of your home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9F4062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$75</w:t>
            </w:r>
          </w:p>
        </w:tc>
      </w:tr>
      <w:tr w:rsidR="000364A8" w:rsidRPr="00F37DA5" w14:paraId="64626A92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A69F54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8839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DF3070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Qualified adoption expenses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F622CE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$70</w:t>
            </w:r>
          </w:p>
        </w:tc>
      </w:tr>
      <w:tr w:rsidR="000364A8" w:rsidRPr="00F37DA5" w14:paraId="1C4A0F8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E9F412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lastRenderedPageBreak/>
              <w:t>8863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E932E0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Education credits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F5A0A4D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$60</w:t>
            </w:r>
          </w:p>
        </w:tc>
      </w:tr>
      <w:tr w:rsidR="000364A8" w:rsidRPr="00F37DA5" w14:paraId="00C71B7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0437D6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8889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82F72F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Health Savings Accounts (HSAs)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F5A930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$65</w:t>
            </w:r>
          </w:p>
        </w:tc>
      </w:tr>
      <w:tr w:rsidR="000364A8" w:rsidRPr="00F37DA5" w14:paraId="47039A3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7176107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8917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59630D8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Tuition and fees deduction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80A1CE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$60</w:t>
            </w:r>
          </w:p>
        </w:tc>
      </w:tr>
      <w:tr w:rsidR="000364A8" w:rsidRPr="00F37DA5" w14:paraId="50AAF5F5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70410B9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8938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0A65D21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Statement of specified foreign financial assets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F3934C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$120</w:t>
            </w:r>
          </w:p>
        </w:tc>
      </w:tr>
      <w:tr w:rsidR="000364A8" w:rsidRPr="00F37DA5" w14:paraId="17419754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9AAAA6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8960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3358B2B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Net Investment Income Tax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CCD339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$40</w:t>
            </w:r>
          </w:p>
        </w:tc>
      </w:tr>
      <w:tr w:rsidR="000364A8" w:rsidRPr="00F37DA5" w14:paraId="38055AE7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A57391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8962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0F35534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Premium Tax Credit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BC8F90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$75</w:t>
            </w:r>
          </w:p>
        </w:tc>
      </w:tr>
      <w:tr w:rsidR="000364A8" w:rsidRPr="00F37DA5" w14:paraId="18E99FA3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07D2AF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8965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CE5C71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Health Coverage Exemptions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6132E7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$30</w:t>
            </w:r>
          </w:p>
        </w:tc>
      </w:tr>
      <w:tr w:rsidR="000364A8" w:rsidRPr="00F37DA5" w14:paraId="68124716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59DE9F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8995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626441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Qualified Business Income Deduction – Simplified Calculation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50FBEA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$50</w:t>
            </w:r>
          </w:p>
        </w:tc>
      </w:tr>
      <w:tr w:rsidR="000364A8" w:rsidRPr="00F37DA5" w14:paraId="6BCC3777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03E143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8995-A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0899B00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Qualified Business Income Deduction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B022182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$75</w:t>
            </w:r>
          </w:p>
        </w:tc>
      </w:tr>
      <w:tr w:rsidR="000364A8" w:rsidRPr="00F37DA5" w14:paraId="7703E79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478B5C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FBAR (FinCEN 114)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75E1B21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Report of foreign bank and financial accounts (accts with aggregate value over $10,000)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6E7AC5D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$55</w:t>
            </w:r>
          </w:p>
        </w:tc>
      </w:tr>
      <w:tr w:rsidR="000364A8" w:rsidRPr="00F37DA5" w14:paraId="66CB17B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BD9B2F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1099-MISC/NEC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9B3F02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Miscellaneous income (issuance to contractors)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711894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$40</w:t>
            </w:r>
          </w:p>
        </w:tc>
      </w:tr>
      <w:tr w:rsidR="000364A8" w:rsidRPr="00F37DA5" w14:paraId="48EA001B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85AB668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W-4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B147A3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Employee’s Withholding Allowance Certificate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BA15FE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$35</w:t>
            </w:r>
          </w:p>
        </w:tc>
      </w:tr>
      <w:tr w:rsidR="000364A8" w:rsidRPr="00F37DA5" w14:paraId="1C237C24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412F30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2350/4868</w:t>
            </w: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76036BD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Applications for extensions to file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7C4C74A3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$35 ($55 if rush)</w:t>
            </w:r>
          </w:p>
        </w:tc>
      </w:tr>
      <w:tr w:rsidR="000364A8" w:rsidRPr="00F37DA5" w14:paraId="7C9D7788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85E2C5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FD81FC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State return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51491AF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$85</w:t>
            </w:r>
          </w:p>
        </w:tc>
      </w:tr>
      <w:tr w:rsidR="000364A8" w:rsidRPr="00F37DA5" w14:paraId="70F0166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FFFA6E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DB1ACA0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Printing fee (if you wish paper copies of your returns, rather than PDF computer files)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4385A6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$55 plus courier charges</w:t>
            </w:r>
          </w:p>
        </w:tc>
      </w:tr>
      <w:tr w:rsidR="000364A8" w:rsidRPr="00F37DA5" w14:paraId="709FB4AA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5992F9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0C44F9C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Research fee (for unusual or specific issues requiring consultation with our professional research service)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262EE8A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$70</w:t>
            </w:r>
          </w:p>
        </w:tc>
      </w:tr>
      <w:tr w:rsidR="000364A8" w:rsidRPr="00F37DA5" w14:paraId="7D4D0E5C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9E2DCD6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4F3ED9F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Consulting time (Responses to IRS correspondence, “what if” scenarios, etc., beyond a</w:t>
            </w:r>
            <w:r w:rsidRPr="00F37DA5">
              <w:rPr>
                <w:rFonts w:ascii="Univers Light" w:hAnsi="Univers Light"/>
              </w:rPr>
              <w:br/>
              <w:t>straightforward, one-shot answer.)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393D3CA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$140/hour</w:t>
            </w:r>
          </w:p>
        </w:tc>
      </w:tr>
      <w:tr w:rsidR="000364A8" w:rsidRPr="00F37DA5" w14:paraId="17202ABE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102CE00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249A2E27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Processing fee (for very disorganized documentation, excessive requests for information</w:t>
            </w:r>
            <w:r w:rsidRPr="00F37DA5">
              <w:rPr>
                <w:rFonts w:ascii="Univers Light" w:hAnsi="Univers Light"/>
              </w:rPr>
              <w:br/>
              <w:t>(either from you, or from me if I have to send you multiple requests for the same information), etc.)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9E952F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From $45</w:t>
            </w:r>
          </w:p>
        </w:tc>
      </w:tr>
      <w:tr w:rsidR="000364A8" w:rsidRPr="00F37DA5" w14:paraId="6DEF4625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814752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53DFCAA9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Referral bonus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B6E9FA4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$35 off</w:t>
            </w:r>
          </w:p>
        </w:tc>
      </w:tr>
      <w:tr w:rsidR="000364A8" w:rsidRPr="00F37DA5" w14:paraId="6A29DC0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0F62E50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5FF9842D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Survey bonus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250A07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$20 off</w:t>
            </w:r>
          </w:p>
        </w:tc>
      </w:tr>
      <w:tr w:rsidR="000364A8" w:rsidRPr="00F37DA5" w14:paraId="0432CD86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62EC26E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89E767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Testimonial bonus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1234872F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$35 off</w:t>
            </w:r>
          </w:p>
        </w:tc>
      </w:tr>
      <w:tr w:rsidR="000364A8" w:rsidRPr="00F37DA5" w14:paraId="0C4F2C5F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C03510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1648D1CA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Early-bird discount (file complete by March 1)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02A4EE1B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10% off</w:t>
            </w:r>
          </w:p>
        </w:tc>
      </w:tr>
      <w:tr w:rsidR="000364A8" w:rsidRPr="00F37DA5" w14:paraId="4CF22CA1" w14:textId="77777777" w:rsidTr="00F37DA5">
        <w:trPr>
          <w:trHeight w:val="36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465F295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</w:p>
        </w:tc>
        <w:tc>
          <w:tcPr>
            <w:tcW w:w="5220" w:type="dxa"/>
            <w:shd w:val="clear" w:color="auto" w:fill="FFFFFF"/>
            <w:vAlign w:val="center"/>
            <w:hideMark/>
          </w:tcPr>
          <w:p w14:paraId="66182631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Rush fee (file complete less than 3 weeks before return is due)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14:paraId="477E222E" w14:textId="77777777" w:rsidR="000364A8" w:rsidRPr="00F37DA5" w:rsidRDefault="000364A8" w:rsidP="00F37DA5">
            <w:pPr>
              <w:pStyle w:val="NoSpacing"/>
              <w:rPr>
                <w:rFonts w:ascii="Univers Light" w:hAnsi="Univers Light"/>
              </w:rPr>
            </w:pPr>
            <w:r w:rsidRPr="00F37DA5">
              <w:rPr>
                <w:rFonts w:ascii="Univers Light" w:hAnsi="Univers Light"/>
              </w:rPr>
              <w:t>10% – 30% added</w:t>
            </w:r>
          </w:p>
        </w:tc>
      </w:tr>
    </w:tbl>
    <w:p w14:paraId="01A7083D" w14:textId="77777777" w:rsidR="000364A8" w:rsidRPr="000364A8" w:rsidRDefault="000364A8" w:rsidP="000364A8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666666"/>
          <w:kern w:val="0"/>
          <w:sz w:val="27"/>
          <w:szCs w:val="27"/>
          <w14:ligatures w14:val="none"/>
        </w:rPr>
      </w:pPr>
      <w:r w:rsidRPr="000364A8">
        <w:rPr>
          <w:rFonts w:ascii="Lato" w:eastAsia="Times New Roman" w:hAnsi="Lato" w:cs="Times New Roman"/>
          <w:color w:val="666666"/>
          <w:kern w:val="0"/>
          <w:sz w:val="27"/>
          <w:szCs w:val="27"/>
          <w14:ligatures w14:val="none"/>
        </w:rPr>
        <w:t>OTS reserves the right to adjust these prices in individual situations.</w:t>
      </w:r>
    </w:p>
    <w:p w14:paraId="23997194" w14:textId="77777777" w:rsidR="00867728" w:rsidRDefault="00867728"/>
    <w:sectPr w:rsidR="00867728" w:rsidSect="0003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8"/>
    <w:rsid w:val="000364A8"/>
    <w:rsid w:val="006D14AC"/>
    <w:rsid w:val="00843FE5"/>
    <w:rsid w:val="00867728"/>
    <w:rsid w:val="009F4A49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2DBA"/>
  <w15:chartTrackingRefBased/>
  <w15:docId w15:val="{F5AF1CCE-E48D-49A9-8188-11C8E318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399DDF11-A662-4483-A6E5-0F8F69E7474F}"/>
</file>

<file path=customXml/itemProps2.xml><?xml version="1.0" encoding="utf-8"?>
<ds:datastoreItem xmlns:ds="http://schemas.openxmlformats.org/officeDocument/2006/customXml" ds:itemID="{53E80F3F-CCD7-4D4A-A2E1-D0D2A079362F}"/>
</file>

<file path=customXml/itemProps3.xml><?xml version="1.0" encoding="utf-8"?>
<ds:datastoreItem xmlns:ds="http://schemas.openxmlformats.org/officeDocument/2006/customXml" ds:itemID="{12B357F3-B1F9-487D-B07B-6C3DA9F3D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2022-08-17T11:01:00Z</dcterms:created>
  <dcterms:modified xsi:type="dcterms:W3CDTF">2022-08-17T11:09:00Z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