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9B98" w14:textId="787EEA01" w:rsidR="00694BA6" w:rsidRDefault="008443A9">
      <w:r>
        <w:t>I have completed a preliminary analysis of your finances.</w:t>
      </w:r>
    </w:p>
    <w:p w14:paraId="4A9B2D8A" w14:textId="7DE3889A" w:rsidR="00245371" w:rsidRDefault="00245371" w:rsidP="00245371">
      <w:pPr>
        <w:pStyle w:val="NoSpacing"/>
      </w:pPr>
      <w:r w:rsidRPr="00245371">
        <w:rPr>
          <w:b/>
          <w:bCs/>
          <w:u w:val="single"/>
        </w:rPr>
        <w:t>INCOME:</w:t>
      </w:r>
      <w:r>
        <w:rPr>
          <w:b/>
          <w:bCs/>
          <w:u w:val="single"/>
        </w:rPr>
        <w:t xml:space="preserve"> </w:t>
      </w:r>
      <w:r>
        <w:t xml:space="preserve">I used your 2023 tax return to figure income.  </w:t>
      </w:r>
    </w:p>
    <w:p w14:paraId="30A144B9" w14:textId="30C3CDC4" w:rsidR="00245371" w:rsidRDefault="00245371" w:rsidP="00245371">
      <w:pPr>
        <w:pStyle w:val="NoSpacing"/>
        <w:ind w:left="1440"/>
      </w:pPr>
      <w:r>
        <w:t>Sch C Consulting:</w:t>
      </w:r>
      <w:r>
        <w:tab/>
      </w:r>
    </w:p>
    <w:p w14:paraId="18F31654" w14:textId="6FFA13B5" w:rsidR="00245371" w:rsidRDefault="00245371" w:rsidP="00245371">
      <w:pPr>
        <w:pStyle w:val="NoSpacing"/>
        <w:ind w:left="1440"/>
      </w:pPr>
      <w:r>
        <w:tab/>
        <w:t>Gross:</w:t>
      </w:r>
      <w:r>
        <w:tab/>
      </w:r>
      <w:r>
        <w:tab/>
        <w:t>$100,648</w:t>
      </w:r>
    </w:p>
    <w:p w14:paraId="15EF958F" w14:textId="22BC596A" w:rsidR="00245371" w:rsidRDefault="00245371" w:rsidP="00245371">
      <w:pPr>
        <w:pStyle w:val="NoSpacing"/>
        <w:ind w:left="1440"/>
      </w:pPr>
      <w:r>
        <w:tab/>
        <w:t>Expenses:</w:t>
      </w:r>
      <w:r>
        <w:tab/>
      </w:r>
      <w:r w:rsidRPr="00245371">
        <w:rPr>
          <w:u w:val="single"/>
        </w:rPr>
        <w:t>$   41,688</w:t>
      </w:r>
    </w:p>
    <w:p w14:paraId="0712F724" w14:textId="6D0D39EF" w:rsidR="00245371" w:rsidRDefault="00245371" w:rsidP="00245371">
      <w:pPr>
        <w:ind w:left="1440"/>
      </w:pPr>
      <w:r>
        <w:tab/>
        <w:t>Net:</w:t>
      </w:r>
      <w:r>
        <w:tab/>
      </w:r>
      <w:r>
        <w:tab/>
        <w:t>$   58,960</w:t>
      </w:r>
      <w:r>
        <w:tab/>
      </w:r>
    </w:p>
    <w:p w14:paraId="46BF5824" w14:textId="450EB453" w:rsidR="00245371" w:rsidRDefault="00245371" w:rsidP="00245371">
      <w:pPr>
        <w:ind w:left="1440"/>
      </w:pPr>
      <w:r>
        <w:t>Sch C ITS:</w:t>
      </w:r>
    </w:p>
    <w:p w14:paraId="6A928EEA" w14:textId="603922E6" w:rsidR="00245371" w:rsidRDefault="00245371" w:rsidP="00245371">
      <w:pPr>
        <w:pStyle w:val="NoSpacing"/>
        <w:ind w:left="1440"/>
      </w:pPr>
      <w:r>
        <w:tab/>
        <w:t>Gross:</w:t>
      </w:r>
      <w:r>
        <w:tab/>
      </w:r>
      <w:r>
        <w:tab/>
        <w:t>$129,347</w:t>
      </w:r>
    </w:p>
    <w:p w14:paraId="1CC076EA" w14:textId="753BFBEB" w:rsidR="00245371" w:rsidRDefault="00245371" w:rsidP="00245371">
      <w:pPr>
        <w:pStyle w:val="NoSpacing"/>
        <w:ind w:left="1440"/>
      </w:pPr>
      <w:r>
        <w:tab/>
        <w:t>Expenses:</w:t>
      </w:r>
      <w:r>
        <w:tab/>
      </w:r>
      <w:r w:rsidRPr="00245371">
        <w:rPr>
          <w:u w:val="single"/>
        </w:rPr>
        <w:t>$119,872</w:t>
      </w:r>
    </w:p>
    <w:p w14:paraId="3A4C88C6" w14:textId="0CA9E46E" w:rsidR="00245371" w:rsidRDefault="00245371" w:rsidP="00245371">
      <w:pPr>
        <w:pStyle w:val="NoSpacing"/>
        <w:ind w:left="1440"/>
      </w:pPr>
      <w:r>
        <w:tab/>
        <w:t>Net:</w:t>
      </w:r>
      <w:r>
        <w:tab/>
      </w:r>
      <w:r>
        <w:tab/>
        <w:t>$     9,475</w:t>
      </w:r>
    </w:p>
    <w:p w14:paraId="1FEE1E44" w14:textId="77777777" w:rsidR="00245371" w:rsidRDefault="00245371" w:rsidP="00245371">
      <w:pPr>
        <w:pStyle w:val="NoSpacing"/>
        <w:ind w:left="720"/>
      </w:pPr>
    </w:p>
    <w:p w14:paraId="47DC29A8" w14:textId="24CCEF6D" w:rsidR="00245371" w:rsidRDefault="00245371" w:rsidP="00245371">
      <w:pPr>
        <w:pStyle w:val="NoSpacing"/>
        <w:ind w:left="720"/>
      </w:pPr>
      <w:r>
        <w:t>Total Household Income: $68,435</w:t>
      </w:r>
    </w:p>
    <w:p w14:paraId="47CDC53F" w14:textId="77777777" w:rsidR="00245371" w:rsidRDefault="00245371" w:rsidP="00245371">
      <w:pPr>
        <w:pStyle w:val="NoSpacing"/>
      </w:pPr>
    </w:p>
    <w:p w14:paraId="23E79C5E" w14:textId="15D336E7" w:rsidR="00245371" w:rsidRDefault="00245371" w:rsidP="00245371">
      <w:pPr>
        <w:pStyle w:val="NoSpacing"/>
      </w:pPr>
      <w:r w:rsidRPr="00245371">
        <w:rPr>
          <w:b/>
          <w:bCs/>
          <w:u w:val="single"/>
        </w:rPr>
        <w:t>EXPENSES</w:t>
      </w:r>
      <w:r w:rsidR="0030261E" w:rsidRPr="00245371">
        <w:rPr>
          <w:b/>
          <w:bCs/>
          <w:u w:val="single"/>
        </w:rPr>
        <w:t>:</w:t>
      </w:r>
      <w:r w:rsidR="0030261E">
        <w:rPr>
          <w:b/>
          <w:bCs/>
          <w:u w:val="single"/>
        </w:rPr>
        <w:t xml:space="preserve"> </w:t>
      </w:r>
      <w:r w:rsidR="0030261E" w:rsidRPr="0030261E">
        <w:t>These</w:t>
      </w:r>
      <w:r>
        <w:t xml:space="preserve"> are the expenses you either claimed or I got from your notes.</w:t>
      </w:r>
    </w:p>
    <w:tbl>
      <w:tblPr>
        <w:tblW w:w="7110" w:type="dxa"/>
        <w:tblInd w:w="1332" w:type="dxa"/>
        <w:tblLook w:val="04A0" w:firstRow="1" w:lastRow="0" w:firstColumn="1" w:lastColumn="0" w:noHBand="0" w:noVBand="1"/>
      </w:tblPr>
      <w:tblGrid>
        <w:gridCol w:w="1980"/>
        <w:gridCol w:w="1530"/>
        <w:gridCol w:w="3600"/>
      </w:tblGrid>
      <w:tr w:rsidR="00245371" w:rsidRPr="00245371" w14:paraId="68B69198" w14:textId="77777777" w:rsidTr="00245371">
        <w:trPr>
          <w:trHeight w:val="255"/>
        </w:trPr>
        <w:tc>
          <w:tcPr>
            <w:tcW w:w="1980" w:type="dxa"/>
            <w:tcBorders>
              <w:top w:val="single" w:sz="4" w:space="0" w:color="000000"/>
              <w:left w:val="nil"/>
              <w:bottom w:val="single" w:sz="4" w:space="0" w:color="000000"/>
              <w:right w:val="nil"/>
            </w:tcBorders>
            <w:shd w:val="clear" w:color="auto" w:fill="auto"/>
            <w:noWrap/>
            <w:vAlign w:val="bottom"/>
            <w:hideMark/>
          </w:tcPr>
          <w:p w14:paraId="78FFC601" w14:textId="77777777" w:rsidR="00245371" w:rsidRPr="00245371" w:rsidRDefault="00245371" w:rsidP="00245371">
            <w:pPr>
              <w:spacing w:after="0" w:line="240" w:lineRule="auto"/>
              <w:rPr>
                <w:rFonts w:ascii="Univers" w:eastAsia="Times New Roman" w:hAnsi="Univers" w:cs="Times New Roman"/>
                <w:b/>
                <w:bCs/>
                <w:color w:val="000000"/>
                <w:kern w:val="0"/>
                <w:sz w:val="20"/>
                <w:szCs w:val="20"/>
                <w14:ligatures w14:val="none"/>
              </w:rPr>
            </w:pPr>
            <w:r w:rsidRPr="00245371">
              <w:rPr>
                <w:rFonts w:ascii="Univers" w:eastAsia="Times New Roman" w:hAnsi="Univers" w:cs="Times New Roman"/>
                <w:b/>
                <w:bCs/>
                <w:color w:val="000000"/>
                <w:kern w:val="0"/>
                <w:sz w:val="20"/>
                <w:szCs w:val="20"/>
                <w14:ligatures w14:val="none"/>
              </w:rPr>
              <w:t>Expense</w:t>
            </w:r>
          </w:p>
        </w:tc>
        <w:tc>
          <w:tcPr>
            <w:tcW w:w="1530" w:type="dxa"/>
            <w:tcBorders>
              <w:top w:val="single" w:sz="4" w:space="0" w:color="000000"/>
              <w:left w:val="nil"/>
              <w:bottom w:val="single" w:sz="4" w:space="0" w:color="000000"/>
              <w:right w:val="nil"/>
            </w:tcBorders>
            <w:shd w:val="clear" w:color="auto" w:fill="auto"/>
            <w:noWrap/>
            <w:vAlign w:val="bottom"/>
            <w:hideMark/>
          </w:tcPr>
          <w:p w14:paraId="075C1E29" w14:textId="77777777" w:rsidR="00245371" w:rsidRPr="00245371" w:rsidRDefault="00245371" w:rsidP="00245371">
            <w:pPr>
              <w:spacing w:after="0" w:line="240" w:lineRule="auto"/>
              <w:rPr>
                <w:rFonts w:ascii="Univers" w:eastAsia="Times New Roman" w:hAnsi="Univers" w:cs="Times New Roman"/>
                <w:b/>
                <w:bCs/>
                <w:color w:val="000000"/>
                <w:kern w:val="0"/>
                <w:sz w:val="20"/>
                <w:szCs w:val="20"/>
                <w14:ligatures w14:val="none"/>
              </w:rPr>
            </w:pPr>
            <w:r w:rsidRPr="00245371">
              <w:rPr>
                <w:rFonts w:ascii="Univers" w:eastAsia="Times New Roman" w:hAnsi="Univers" w:cs="Times New Roman"/>
                <w:b/>
                <w:bCs/>
                <w:color w:val="000000"/>
                <w:kern w:val="0"/>
                <w:sz w:val="20"/>
                <w:szCs w:val="20"/>
                <w14:ligatures w14:val="none"/>
              </w:rPr>
              <w:t xml:space="preserve"> Amount </w:t>
            </w:r>
          </w:p>
        </w:tc>
        <w:tc>
          <w:tcPr>
            <w:tcW w:w="3600" w:type="dxa"/>
            <w:tcBorders>
              <w:top w:val="single" w:sz="4" w:space="0" w:color="000000"/>
              <w:left w:val="nil"/>
              <w:bottom w:val="single" w:sz="4" w:space="0" w:color="000000"/>
              <w:right w:val="nil"/>
            </w:tcBorders>
            <w:shd w:val="clear" w:color="auto" w:fill="auto"/>
            <w:noWrap/>
            <w:vAlign w:val="bottom"/>
            <w:hideMark/>
          </w:tcPr>
          <w:p w14:paraId="73FDBFDE" w14:textId="77777777" w:rsidR="00245371" w:rsidRPr="00245371" w:rsidRDefault="00245371" w:rsidP="00245371">
            <w:pPr>
              <w:spacing w:after="0" w:line="240" w:lineRule="auto"/>
              <w:rPr>
                <w:rFonts w:ascii="Univers" w:eastAsia="Times New Roman" w:hAnsi="Univers" w:cs="Times New Roman"/>
                <w:b/>
                <w:bCs/>
                <w:color w:val="000000"/>
                <w:kern w:val="0"/>
                <w:sz w:val="20"/>
                <w:szCs w:val="20"/>
                <w14:ligatures w14:val="none"/>
              </w:rPr>
            </w:pPr>
            <w:r w:rsidRPr="00245371">
              <w:rPr>
                <w:rFonts w:ascii="Univers" w:eastAsia="Times New Roman" w:hAnsi="Univers" w:cs="Times New Roman"/>
                <w:b/>
                <w:bCs/>
                <w:color w:val="000000"/>
                <w:kern w:val="0"/>
                <w:sz w:val="20"/>
                <w:szCs w:val="20"/>
                <w14:ligatures w14:val="none"/>
              </w:rPr>
              <w:t>Category</w:t>
            </w:r>
          </w:p>
        </w:tc>
      </w:tr>
      <w:tr w:rsidR="00245371" w:rsidRPr="00245371" w14:paraId="493AD190" w14:textId="77777777" w:rsidTr="00245371">
        <w:trPr>
          <w:trHeight w:val="255"/>
        </w:trPr>
        <w:tc>
          <w:tcPr>
            <w:tcW w:w="1980" w:type="dxa"/>
            <w:tcBorders>
              <w:top w:val="nil"/>
              <w:left w:val="nil"/>
              <w:bottom w:val="nil"/>
              <w:right w:val="nil"/>
            </w:tcBorders>
            <w:shd w:val="clear" w:color="D9D9D9" w:fill="D9D9D9"/>
            <w:noWrap/>
            <w:vAlign w:val="bottom"/>
            <w:hideMark/>
          </w:tcPr>
          <w:p w14:paraId="3EFC6E6D"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Food</w:t>
            </w:r>
          </w:p>
        </w:tc>
        <w:tc>
          <w:tcPr>
            <w:tcW w:w="1530" w:type="dxa"/>
            <w:tcBorders>
              <w:top w:val="nil"/>
              <w:left w:val="nil"/>
              <w:bottom w:val="nil"/>
              <w:right w:val="nil"/>
            </w:tcBorders>
            <w:shd w:val="clear" w:color="D9D9D9" w:fill="D9D9D9"/>
            <w:noWrap/>
            <w:vAlign w:val="bottom"/>
            <w:hideMark/>
          </w:tcPr>
          <w:p w14:paraId="75252F40"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400.00 </w:t>
            </w:r>
          </w:p>
        </w:tc>
        <w:tc>
          <w:tcPr>
            <w:tcW w:w="3600" w:type="dxa"/>
            <w:tcBorders>
              <w:top w:val="nil"/>
              <w:left w:val="nil"/>
              <w:bottom w:val="nil"/>
              <w:right w:val="nil"/>
            </w:tcBorders>
            <w:shd w:val="clear" w:color="D9D9D9" w:fill="D9D9D9"/>
            <w:noWrap/>
            <w:vAlign w:val="bottom"/>
            <w:hideMark/>
          </w:tcPr>
          <w:p w14:paraId="2E929A6B"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Food, Clothing and Misc.</w:t>
            </w:r>
          </w:p>
        </w:tc>
      </w:tr>
      <w:tr w:rsidR="00245371" w:rsidRPr="00245371" w14:paraId="0050BBBC" w14:textId="77777777" w:rsidTr="00245371">
        <w:trPr>
          <w:trHeight w:val="255"/>
        </w:trPr>
        <w:tc>
          <w:tcPr>
            <w:tcW w:w="1980" w:type="dxa"/>
            <w:tcBorders>
              <w:top w:val="nil"/>
              <w:left w:val="nil"/>
              <w:bottom w:val="nil"/>
              <w:right w:val="nil"/>
            </w:tcBorders>
            <w:shd w:val="clear" w:color="auto" w:fill="auto"/>
            <w:noWrap/>
            <w:vAlign w:val="bottom"/>
            <w:hideMark/>
          </w:tcPr>
          <w:p w14:paraId="70866138"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Electric</w:t>
            </w:r>
          </w:p>
        </w:tc>
        <w:tc>
          <w:tcPr>
            <w:tcW w:w="1530" w:type="dxa"/>
            <w:tcBorders>
              <w:top w:val="nil"/>
              <w:left w:val="nil"/>
              <w:bottom w:val="nil"/>
              <w:right w:val="nil"/>
            </w:tcBorders>
            <w:shd w:val="clear" w:color="auto" w:fill="auto"/>
            <w:noWrap/>
            <w:vAlign w:val="bottom"/>
            <w:hideMark/>
          </w:tcPr>
          <w:p w14:paraId="6E4C8E5D"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380.00 </w:t>
            </w:r>
          </w:p>
        </w:tc>
        <w:tc>
          <w:tcPr>
            <w:tcW w:w="3600" w:type="dxa"/>
            <w:tcBorders>
              <w:top w:val="nil"/>
              <w:left w:val="nil"/>
              <w:bottom w:val="nil"/>
              <w:right w:val="nil"/>
            </w:tcBorders>
            <w:shd w:val="clear" w:color="auto" w:fill="auto"/>
            <w:noWrap/>
            <w:vAlign w:val="bottom"/>
            <w:hideMark/>
          </w:tcPr>
          <w:p w14:paraId="09FE6AB8"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Housing and Utilities</w:t>
            </w:r>
          </w:p>
        </w:tc>
      </w:tr>
      <w:tr w:rsidR="00245371" w:rsidRPr="00245371" w14:paraId="6EBB68D2" w14:textId="77777777" w:rsidTr="00245371">
        <w:trPr>
          <w:trHeight w:val="255"/>
        </w:trPr>
        <w:tc>
          <w:tcPr>
            <w:tcW w:w="1980" w:type="dxa"/>
            <w:tcBorders>
              <w:top w:val="nil"/>
              <w:left w:val="nil"/>
              <w:bottom w:val="nil"/>
              <w:right w:val="nil"/>
            </w:tcBorders>
            <w:shd w:val="clear" w:color="D9D9D9" w:fill="D9D9D9"/>
            <w:noWrap/>
            <w:vAlign w:val="bottom"/>
            <w:hideMark/>
          </w:tcPr>
          <w:p w14:paraId="343ED930"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Oil/Gas</w:t>
            </w:r>
          </w:p>
        </w:tc>
        <w:tc>
          <w:tcPr>
            <w:tcW w:w="1530" w:type="dxa"/>
            <w:tcBorders>
              <w:top w:val="nil"/>
              <w:left w:val="nil"/>
              <w:bottom w:val="nil"/>
              <w:right w:val="nil"/>
            </w:tcBorders>
            <w:shd w:val="clear" w:color="D9D9D9" w:fill="D9D9D9"/>
            <w:noWrap/>
            <w:vAlign w:val="bottom"/>
            <w:hideMark/>
          </w:tcPr>
          <w:p w14:paraId="6A1EE1A0"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40.00 </w:t>
            </w:r>
          </w:p>
        </w:tc>
        <w:tc>
          <w:tcPr>
            <w:tcW w:w="3600" w:type="dxa"/>
            <w:tcBorders>
              <w:top w:val="nil"/>
              <w:left w:val="nil"/>
              <w:bottom w:val="nil"/>
              <w:right w:val="nil"/>
            </w:tcBorders>
            <w:shd w:val="clear" w:color="D9D9D9" w:fill="D9D9D9"/>
            <w:noWrap/>
            <w:vAlign w:val="bottom"/>
            <w:hideMark/>
          </w:tcPr>
          <w:p w14:paraId="3DC2A186"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Housing and Utilities</w:t>
            </w:r>
          </w:p>
        </w:tc>
      </w:tr>
      <w:tr w:rsidR="00245371" w:rsidRPr="00245371" w14:paraId="08A823EE" w14:textId="77777777" w:rsidTr="00245371">
        <w:trPr>
          <w:trHeight w:val="255"/>
        </w:trPr>
        <w:tc>
          <w:tcPr>
            <w:tcW w:w="1980" w:type="dxa"/>
            <w:tcBorders>
              <w:top w:val="nil"/>
              <w:left w:val="nil"/>
              <w:bottom w:val="nil"/>
              <w:right w:val="nil"/>
            </w:tcBorders>
            <w:shd w:val="clear" w:color="auto" w:fill="auto"/>
            <w:noWrap/>
            <w:vAlign w:val="bottom"/>
            <w:hideMark/>
          </w:tcPr>
          <w:p w14:paraId="26B123A5"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Water</w:t>
            </w:r>
          </w:p>
        </w:tc>
        <w:tc>
          <w:tcPr>
            <w:tcW w:w="1530" w:type="dxa"/>
            <w:tcBorders>
              <w:top w:val="nil"/>
              <w:left w:val="nil"/>
              <w:bottom w:val="nil"/>
              <w:right w:val="nil"/>
            </w:tcBorders>
            <w:shd w:val="clear" w:color="auto" w:fill="auto"/>
            <w:noWrap/>
            <w:vAlign w:val="bottom"/>
            <w:hideMark/>
          </w:tcPr>
          <w:p w14:paraId="74B14562"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100.00 </w:t>
            </w:r>
          </w:p>
        </w:tc>
        <w:tc>
          <w:tcPr>
            <w:tcW w:w="3600" w:type="dxa"/>
            <w:tcBorders>
              <w:top w:val="nil"/>
              <w:left w:val="nil"/>
              <w:bottom w:val="nil"/>
              <w:right w:val="nil"/>
            </w:tcBorders>
            <w:shd w:val="clear" w:color="auto" w:fill="auto"/>
            <w:noWrap/>
            <w:vAlign w:val="bottom"/>
            <w:hideMark/>
          </w:tcPr>
          <w:p w14:paraId="4FBFB5A4"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Housing and Utilities</w:t>
            </w:r>
          </w:p>
        </w:tc>
      </w:tr>
      <w:tr w:rsidR="00245371" w:rsidRPr="00245371" w14:paraId="47397965" w14:textId="77777777" w:rsidTr="00245371">
        <w:trPr>
          <w:trHeight w:val="255"/>
        </w:trPr>
        <w:tc>
          <w:tcPr>
            <w:tcW w:w="1980" w:type="dxa"/>
            <w:tcBorders>
              <w:top w:val="nil"/>
              <w:left w:val="nil"/>
              <w:bottom w:val="nil"/>
              <w:right w:val="nil"/>
            </w:tcBorders>
            <w:shd w:val="clear" w:color="D9D9D9" w:fill="D9D9D9"/>
            <w:noWrap/>
            <w:vAlign w:val="bottom"/>
            <w:hideMark/>
          </w:tcPr>
          <w:p w14:paraId="357722A6"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Tel/Cell</w:t>
            </w:r>
          </w:p>
        </w:tc>
        <w:tc>
          <w:tcPr>
            <w:tcW w:w="1530" w:type="dxa"/>
            <w:tcBorders>
              <w:top w:val="nil"/>
              <w:left w:val="nil"/>
              <w:bottom w:val="nil"/>
              <w:right w:val="nil"/>
            </w:tcBorders>
            <w:shd w:val="clear" w:color="D9D9D9" w:fill="D9D9D9"/>
            <w:noWrap/>
            <w:vAlign w:val="bottom"/>
            <w:hideMark/>
          </w:tcPr>
          <w:p w14:paraId="36791532"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330.00 </w:t>
            </w:r>
          </w:p>
        </w:tc>
        <w:tc>
          <w:tcPr>
            <w:tcW w:w="3600" w:type="dxa"/>
            <w:tcBorders>
              <w:top w:val="nil"/>
              <w:left w:val="nil"/>
              <w:bottom w:val="nil"/>
              <w:right w:val="nil"/>
            </w:tcBorders>
            <w:shd w:val="clear" w:color="D9D9D9" w:fill="D9D9D9"/>
            <w:noWrap/>
            <w:vAlign w:val="bottom"/>
            <w:hideMark/>
          </w:tcPr>
          <w:p w14:paraId="5E2EDF4D"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Housing and Utilities</w:t>
            </w:r>
          </w:p>
        </w:tc>
      </w:tr>
      <w:tr w:rsidR="00245371" w:rsidRPr="00245371" w14:paraId="0C5FA907" w14:textId="77777777" w:rsidTr="00245371">
        <w:trPr>
          <w:trHeight w:val="255"/>
        </w:trPr>
        <w:tc>
          <w:tcPr>
            <w:tcW w:w="1980" w:type="dxa"/>
            <w:tcBorders>
              <w:top w:val="nil"/>
              <w:left w:val="nil"/>
              <w:bottom w:val="nil"/>
              <w:right w:val="nil"/>
            </w:tcBorders>
            <w:shd w:val="clear" w:color="auto" w:fill="auto"/>
            <w:noWrap/>
            <w:vAlign w:val="bottom"/>
            <w:hideMark/>
          </w:tcPr>
          <w:p w14:paraId="02F2EB2A"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Internet</w:t>
            </w:r>
          </w:p>
        </w:tc>
        <w:tc>
          <w:tcPr>
            <w:tcW w:w="1530" w:type="dxa"/>
            <w:tcBorders>
              <w:top w:val="nil"/>
              <w:left w:val="nil"/>
              <w:bottom w:val="nil"/>
              <w:right w:val="nil"/>
            </w:tcBorders>
            <w:shd w:val="clear" w:color="auto" w:fill="auto"/>
            <w:noWrap/>
            <w:vAlign w:val="bottom"/>
            <w:hideMark/>
          </w:tcPr>
          <w:p w14:paraId="3C346B12"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65.00 </w:t>
            </w:r>
          </w:p>
        </w:tc>
        <w:tc>
          <w:tcPr>
            <w:tcW w:w="3600" w:type="dxa"/>
            <w:tcBorders>
              <w:top w:val="nil"/>
              <w:left w:val="nil"/>
              <w:bottom w:val="nil"/>
              <w:right w:val="nil"/>
            </w:tcBorders>
            <w:shd w:val="clear" w:color="auto" w:fill="auto"/>
            <w:noWrap/>
            <w:vAlign w:val="bottom"/>
            <w:hideMark/>
          </w:tcPr>
          <w:p w14:paraId="41FC6FF4"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Housing and Utilities</w:t>
            </w:r>
          </w:p>
        </w:tc>
      </w:tr>
      <w:tr w:rsidR="00245371" w:rsidRPr="00245371" w14:paraId="2314D162" w14:textId="77777777" w:rsidTr="00245371">
        <w:trPr>
          <w:trHeight w:val="255"/>
        </w:trPr>
        <w:tc>
          <w:tcPr>
            <w:tcW w:w="1980" w:type="dxa"/>
            <w:tcBorders>
              <w:top w:val="nil"/>
              <w:left w:val="nil"/>
              <w:bottom w:val="nil"/>
              <w:right w:val="nil"/>
            </w:tcBorders>
            <w:shd w:val="clear" w:color="D9D9D9" w:fill="D9D9D9"/>
            <w:noWrap/>
            <w:vAlign w:val="bottom"/>
            <w:hideMark/>
          </w:tcPr>
          <w:p w14:paraId="4CE42CA9"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Veh Pmt Jeep</w:t>
            </w:r>
          </w:p>
        </w:tc>
        <w:tc>
          <w:tcPr>
            <w:tcW w:w="1530" w:type="dxa"/>
            <w:tcBorders>
              <w:top w:val="nil"/>
              <w:left w:val="nil"/>
              <w:bottom w:val="nil"/>
              <w:right w:val="nil"/>
            </w:tcBorders>
            <w:shd w:val="clear" w:color="D9D9D9" w:fill="D9D9D9"/>
            <w:noWrap/>
            <w:vAlign w:val="bottom"/>
            <w:hideMark/>
          </w:tcPr>
          <w:p w14:paraId="6892354B"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307.00 </w:t>
            </w:r>
          </w:p>
        </w:tc>
        <w:tc>
          <w:tcPr>
            <w:tcW w:w="3600" w:type="dxa"/>
            <w:tcBorders>
              <w:top w:val="nil"/>
              <w:left w:val="nil"/>
              <w:bottom w:val="nil"/>
              <w:right w:val="nil"/>
            </w:tcBorders>
            <w:shd w:val="clear" w:color="D9D9D9" w:fill="D9D9D9"/>
            <w:noWrap/>
            <w:vAlign w:val="bottom"/>
            <w:hideMark/>
          </w:tcPr>
          <w:p w14:paraId="4C137FA6"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Vehicle Ownership Costs</w:t>
            </w:r>
          </w:p>
        </w:tc>
      </w:tr>
      <w:tr w:rsidR="00245371" w:rsidRPr="00245371" w14:paraId="47D2A7F9" w14:textId="77777777" w:rsidTr="00245371">
        <w:trPr>
          <w:trHeight w:val="255"/>
        </w:trPr>
        <w:tc>
          <w:tcPr>
            <w:tcW w:w="1980" w:type="dxa"/>
            <w:tcBorders>
              <w:top w:val="nil"/>
              <w:left w:val="nil"/>
              <w:bottom w:val="nil"/>
              <w:right w:val="nil"/>
            </w:tcBorders>
            <w:shd w:val="clear" w:color="auto" w:fill="auto"/>
            <w:noWrap/>
            <w:vAlign w:val="bottom"/>
            <w:hideMark/>
          </w:tcPr>
          <w:p w14:paraId="70B15A6A"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Veh Pmt Crosstrek</w:t>
            </w:r>
          </w:p>
        </w:tc>
        <w:tc>
          <w:tcPr>
            <w:tcW w:w="1530" w:type="dxa"/>
            <w:tcBorders>
              <w:top w:val="nil"/>
              <w:left w:val="nil"/>
              <w:bottom w:val="nil"/>
              <w:right w:val="nil"/>
            </w:tcBorders>
            <w:shd w:val="clear" w:color="auto" w:fill="auto"/>
            <w:noWrap/>
            <w:vAlign w:val="bottom"/>
            <w:hideMark/>
          </w:tcPr>
          <w:p w14:paraId="5EE68F17"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774.00 </w:t>
            </w:r>
          </w:p>
        </w:tc>
        <w:tc>
          <w:tcPr>
            <w:tcW w:w="3600" w:type="dxa"/>
            <w:tcBorders>
              <w:top w:val="nil"/>
              <w:left w:val="nil"/>
              <w:bottom w:val="nil"/>
              <w:right w:val="nil"/>
            </w:tcBorders>
            <w:shd w:val="clear" w:color="auto" w:fill="auto"/>
            <w:noWrap/>
            <w:vAlign w:val="bottom"/>
            <w:hideMark/>
          </w:tcPr>
          <w:p w14:paraId="4E0C457D"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Vehicle Ownership Costs</w:t>
            </w:r>
          </w:p>
        </w:tc>
      </w:tr>
      <w:tr w:rsidR="00245371" w:rsidRPr="00245371" w14:paraId="04A52283" w14:textId="77777777" w:rsidTr="00245371">
        <w:trPr>
          <w:trHeight w:val="255"/>
        </w:trPr>
        <w:tc>
          <w:tcPr>
            <w:tcW w:w="1980" w:type="dxa"/>
            <w:tcBorders>
              <w:top w:val="nil"/>
              <w:left w:val="nil"/>
              <w:bottom w:val="nil"/>
              <w:right w:val="nil"/>
            </w:tcBorders>
            <w:shd w:val="clear" w:color="D9D9D9" w:fill="D9D9D9"/>
            <w:noWrap/>
            <w:vAlign w:val="bottom"/>
            <w:hideMark/>
          </w:tcPr>
          <w:p w14:paraId="7782D3F2"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Health Ins</w:t>
            </w:r>
          </w:p>
        </w:tc>
        <w:tc>
          <w:tcPr>
            <w:tcW w:w="1530" w:type="dxa"/>
            <w:tcBorders>
              <w:top w:val="nil"/>
              <w:left w:val="nil"/>
              <w:bottom w:val="nil"/>
              <w:right w:val="nil"/>
            </w:tcBorders>
            <w:shd w:val="clear" w:color="D9D9D9" w:fill="D9D9D9"/>
            <w:noWrap/>
            <w:vAlign w:val="bottom"/>
            <w:hideMark/>
          </w:tcPr>
          <w:p w14:paraId="7109D89B"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400.00 </w:t>
            </w:r>
          </w:p>
        </w:tc>
        <w:tc>
          <w:tcPr>
            <w:tcW w:w="3600" w:type="dxa"/>
            <w:tcBorders>
              <w:top w:val="nil"/>
              <w:left w:val="nil"/>
              <w:bottom w:val="nil"/>
              <w:right w:val="nil"/>
            </w:tcBorders>
            <w:shd w:val="clear" w:color="D9D9D9" w:fill="D9D9D9"/>
            <w:noWrap/>
            <w:vAlign w:val="bottom"/>
            <w:hideMark/>
          </w:tcPr>
          <w:p w14:paraId="21C7AF84"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Health Insurance</w:t>
            </w:r>
          </w:p>
        </w:tc>
      </w:tr>
      <w:tr w:rsidR="00245371" w:rsidRPr="00245371" w14:paraId="1904CF65" w14:textId="77777777" w:rsidTr="00245371">
        <w:trPr>
          <w:trHeight w:val="255"/>
        </w:trPr>
        <w:tc>
          <w:tcPr>
            <w:tcW w:w="1980" w:type="dxa"/>
            <w:tcBorders>
              <w:top w:val="nil"/>
              <w:left w:val="nil"/>
              <w:bottom w:val="nil"/>
              <w:right w:val="nil"/>
            </w:tcBorders>
            <w:shd w:val="clear" w:color="auto" w:fill="auto"/>
            <w:noWrap/>
            <w:vAlign w:val="bottom"/>
            <w:hideMark/>
          </w:tcPr>
          <w:p w14:paraId="4E29C0F9"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OOP</w:t>
            </w:r>
          </w:p>
        </w:tc>
        <w:tc>
          <w:tcPr>
            <w:tcW w:w="1530" w:type="dxa"/>
            <w:tcBorders>
              <w:top w:val="nil"/>
              <w:left w:val="nil"/>
              <w:bottom w:val="nil"/>
              <w:right w:val="nil"/>
            </w:tcBorders>
            <w:shd w:val="clear" w:color="auto" w:fill="auto"/>
            <w:noWrap/>
            <w:vAlign w:val="bottom"/>
            <w:hideMark/>
          </w:tcPr>
          <w:p w14:paraId="32DCF1F1"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166.00 </w:t>
            </w:r>
          </w:p>
        </w:tc>
        <w:tc>
          <w:tcPr>
            <w:tcW w:w="3600" w:type="dxa"/>
            <w:tcBorders>
              <w:top w:val="nil"/>
              <w:left w:val="nil"/>
              <w:bottom w:val="nil"/>
              <w:right w:val="nil"/>
            </w:tcBorders>
            <w:shd w:val="clear" w:color="auto" w:fill="auto"/>
            <w:noWrap/>
            <w:vAlign w:val="bottom"/>
            <w:hideMark/>
          </w:tcPr>
          <w:p w14:paraId="613A6A17"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Out of Pocket Health Care Costs</w:t>
            </w:r>
          </w:p>
        </w:tc>
      </w:tr>
      <w:tr w:rsidR="00245371" w:rsidRPr="00245371" w14:paraId="7584396B" w14:textId="77777777" w:rsidTr="00245371">
        <w:trPr>
          <w:trHeight w:val="255"/>
        </w:trPr>
        <w:tc>
          <w:tcPr>
            <w:tcW w:w="1980" w:type="dxa"/>
            <w:tcBorders>
              <w:top w:val="nil"/>
              <w:left w:val="nil"/>
              <w:bottom w:val="nil"/>
              <w:right w:val="nil"/>
            </w:tcBorders>
            <w:shd w:val="clear" w:color="D9D9D9" w:fill="D9D9D9"/>
            <w:noWrap/>
            <w:vAlign w:val="bottom"/>
            <w:hideMark/>
          </w:tcPr>
          <w:p w14:paraId="689523C4"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Tax Defense</w:t>
            </w:r>
          </w:p>
        </w:tc>
        <w:tc>
          <w:tcPr>
            <w:tcW w:w="1530" w:type="dxa"/>
            <w:tcBorders>
              <w:top w:val="nil"/>
              <w:left w:val="nil"/>
              <w:bottom w:val="nil"/>
              <w:right w:val="nil"/>
            </w:tcBorders>
            <w:shd w:val="clear" w:color="D9D9D9" w:fill="D9D9D9"/>
            <w:noWrap/>
            <w:vAlign w:val="bottom"/>
            <w:hideMark/>
          </w:tcPr>
          <w:p w14:paraId="3C89FA62"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308.00 </w:t>
            </w:r>
          </w:p>
        </w:tc>
        <w:tc>
          <w:tcPr>
            <w:tcW w:w="3600" w:type="dxa"/>
            <w:tcBorders>
              <w:top w:val="nil"/>
              <w:left w:val="nil"/>
              <w:bottom w:val="nil"/>
              <w:right w:val="nil"/>
            </w:tcBorders>
            <w:shd w:val="clear" w:color="D9D9D9" w:fill="D9D9D9"/>
            <w:noWrap/>
            <w:vAlign w:val="bottom"/>
            <w:hideMark/>
          </w:tcPr>
          <w:p w14:paraId="145755D3"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Other Expenses (Attach list)</w:t>
            </w:r>
          </w:p>
        </w:tc>
      </w:tr>
      <w:tr w:rsidR="00245371" w:rsidRPr="00245371" w14:paraId="57CAB249" w14:textId="77777777" w:rsidTr="00245371">
        <w:trPr>
          <w:trHeight w:val="255"/>
        </w:trPr>
        <w:tc>
          <w:tcPr>
            <w:tcW w:w="1980" w:type="dxa"/>
            <w:tcBorders>
              <w:top w:val="nil"/>
              <w:left w:val="nil"/>
              <w:bottom w:val="nil"/>
              <w:right w:val="nil"/>
            </w:tcBorders>
            <w:shd w:val="clear" w:color="auto" w:fill="auto"/>
            <w:noWrap/>
            <w:vAlign w:val="bottom"/>
            <w:hideMark/>
          </w:tcPr>
          <w:p w14:paraId="6C9BBFCB"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ES Pmts</w:t>
            </w:r>
          </w:p>
        </w:tc>
        <w:tc>
          <w:tcPr>
            <w:tcW w:w="1530" w:type="dxa"/>
            <w:tcBorders>
              <w:top w:val="nil"/>
              <w:left w:val="nil"/>
              <w:bottom w:val="nil"/>
              <w:right w:val="nil"/>
            </w:tcBorders>
            <w:shd w:val="clear" w:color="auto" w:fill="auto"/>
            <w:noWrap/>
            <w:vAlign w:val="bottom"/>
            <w:hideMark/>
          </w:tcPr>
          <w:p w14:paraId="2E19CDC0"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1,157.00 </w:t>
            </w:r>
          </w:p>
        </w:tc>
        <w:tc>
          <w:tcPr>
            <w:tcW w:w="3600" w:type="dxa"/>
            <w:tcBorders>
              <w:top w:val="nil"/>
              <w:left w:val="nil"/>
              <w:bottom w:val="nil"/>
              <w:right w:val="nil"/>
            </w:tcBorders>
            <w:shd w:val="clear" w:color="auto" w:fill="auto"/>
            <w:noWrap/>
            <w:vAlign w:val="bottom"/>
            <w:hideMark/>
          </w:tcPr>
          <w:p w14:paraId="2EF71418"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Current year taxes (Income/FICA)</w:t>
            </w:r>
          </w:p>
        </w:tc>
      </w:tr>
      <w:tr w:rsidR="00245371" w:rsidRPr="00245371" w14:paraId="63D6EE69" w14:textId="77777777" w:rsidTr="00245371">
        <w:trPr>
          <w:trHeight w:val="255"/>
        </w:trPr>
        <w:tc>
          <w:tcPr>
            <w:tcW w:w="1980" w:type="dxa"/>
            <w:tcBorders>
              <w:top w:val="nil"/>
              <w:left w:val="nil"/>
              <w:bottom w:val="nil"/>
              <w:right w:val="nil"/>
            </w:tcBorders>
            <w:shd w:val="clear" w:color="D9D9D9" w:fill="D9D9D9"/>
            <w:noWrap/>
            <w:vAlign w:val="bottom"/>
            <w:hideMark/>
          </w:tcPr>
          <w:p w14:paraId="162684FF"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Mortgage</w:t>
            </w:r>
          </w:p>
        </w:tc>
        <w:tc>
          <w:tcPr>
            <w:tcW w:w="1530" w:type="dxa"/>
            <w:tcBorders>
              <w:top w:val="nil"/>
              <w:left w:val="nil"/>
              <w:bottom w:val="nil"/>
              <w:right w:val="nil"/>
            </w:tcBorders>
            <w:shd w:val="clear" w:color="D9D9D9" w:fill="D9D9D9"/>
            <w:noWrap/>
            <w:vAlign w:val="bottom"/>
            <w:hideMark/>
          </w:tcPr>
          <w:p w14:paraId="5EC8E262"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1,009.00 </w:t>
            </w:r>
          </w:p>
        </w:tc>
        <w:tc>
          <w:tcPr>
            <w:tcW w:w="3600" w:type="dxa"/>
            <w:tcBorders>
              <w:top w:val="nil"/>
              <w:left w:val="nil"/>
              <w:bottom w:val="nil"/>
              <w:right w:val="nil"/>
            </w:tcBorders>
            <w:shd w:val="clear" w:color="D9D9D9" w:fill="D9D9D9"/>
            <w:noWrap/>
            <w:vAlign w:val="bottom"/>
            <w:hideMark/>
          </w:tcPr>
          <w:p w14:paraId="5BA1A8D6"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Housing and Utilities</w:t>
            </w:r>
          </w:p>
        </w:tc>
      </w:tr>
      <w:tr w:rsidR="00245371" w:rsidRPr="00245371" w14:paraId="0A9811E3" w14:textId="77777777" w:rsidTr="00245371">
        <w:trPr>
          <w:trHeight w:val="255"/>
        </w:trPr>
        <w:tc>
          <w:tcPr>
            <w:tcW w:w="1980" w:type="dxa"/>
            <w:tcBorders>
              <w:top w:val="nil"/>
              <w:left w:val="nil"/>
              <w:bottom w:val="single" w:sz="4" w:space="0" w:color="000000"/>
              <w:right w:val="nil"/>
            </w:tcBorders>
            <w:shd w:val="clear" w:color="auto" w:fill="auto"/>
            <w:noWrap/>
            <w:vAlign w:val="bottom"/>
            <w:hideMark/>
          </w:tcPr>
          <w:p w14:paraId="478515B9"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Veh Gas/Ins</w:t>
            </w:r>
          </w:p>
        </w:tc>
        <w:tc>
          <w:tcPr>
            <w:tcW w:w="1530" w:type="dxa"/>
            <w:tcBorders>
              <w:top w:val="nil"/>
              <w:left w:val="nil"/>
              <w:bottom w:val="single" w:sz="4" w:space="0" w:color="000000"/>
              <w:right w:val="nil"/>
            </w:tcBorders>
            <w:shd w:val="clear" w:color="auto" w:fill="auto"/>
            <w:noWrap/>
            <w:vAlign w:val="bottom"/>
            <w:hideMark/>
          </w:tcPr>
          <w:p w14:paraId="579F4368"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400.00 </w:t>
            </w:r>
          </w:p>
        </w:tc>
        <w:tc>
          <w:tcPr>
            <w:tcW w:w="3600" w:type="dxa"/>
            <w:tcBorders>
              <w:top w:val="nil"/>
              <w:left w:val="nil"/>
              <w:bottom w:val="single" w:sz="4" w:space="0" w:color="000000"/>
              <w:right w:val="nil"/>
            </w:tcBorders>
            <w:shd w:val="clear" w:color="auto" w:fill="auto"/>
            <w:noWrap/>
            <w:vAlign w:val="bottom"/>
            <w:hideMark/>
          </w:tcPr>
          <w:p w14:paraId="13E9C786"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Vehicle Operating Costs</w:t>
            </w:r>
          </w:p>
        </w:tc>
      </w:tr>
    </w:tbl>
    <w:p w14:paraId="7317DBAA" w14:textId="77777777" w:rsidR="00245371" w:rsidRDefault="00245371" w:rsidP="00245371">
      <w:pPr>
        <w:pStyle w:val="NoSpacing"/>
      </w:pPr>
    </w:p>
    <w:p w14:paraId="09EFBC53" w14:textId="25DEBA8F" w:rsidR="00245371" w:rsidRDefault="00245371" w:rsidP="00245371">
      <w:pPr>
        <w:pStyle w:val="NoSpacing"/>
      </w:pPr>
      <w:r>
        <w:t>This gives you the following categorized totals.</w:t>
      </w:r>
    </w:p>
    <w:tbl>
      <w:tblPr>
        <w:tblW w:w="5490" w:type="dxa"/>
        <w:tblInd w:w="1332" w:type="dxa"/>
        <w:tblLook w:val="04A0" w:firstRow="1" w:lastRow="0" w:firstColumn="1" w:lastColumn="0" w:noHBand="0" w:noVBand="1"/>
      </w:tblPr>
      <w:tblGrid>
        <w:gridCol w:w="4140"/>
        <w:gridCol w:w="1350"/>
      </w:tblGrid>
      <w:tr w:rsidR="00245371" w:rsidRPr="00245371" w14:paraId="710823AF" w14:textId="77777777" w:rsidTr="00245371">
        <w:trPr>
          <w:trHeight w:val="255"/>
        </w:trPr>
        <w:tc>
          <w:tcPr>
            <w:tcW w:w="4140" w:type="dxa"/>
            <w:tcBorders>
              <w:top w:val="nil"/>
              <w:left w:val="nil"/>
              <w:bottom w:val="nil"/>
              <w:right w:val="nil"/>
            </w:tcBorders>
            <w:shd w:val="clear" w:color="auto" w:fill="auto"/>
            <w:noWrap/>
            <w:vAlign w:val="bottom"/>
            <w:hideMark/>
          </w:tcPr>
          <w:p w14:paraId="470A0178"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Category</w:t>
            </w:r>
          </w:p>
        </w:tc>
        <w:tc>
          <w:tcPr>
            <w:tcW w:w="1350" w:type="dxa"/>
            <w:tcBorders>
              <w:top w:val="nil"/>
              <w:left w:val="nil"/>
              <w:bottom w:val="nil"/>
              <w:right w:val="nil"/>
            </w:tcBorders>
            <w:shd w:val="clear" w:color="auto" w:fill="auto"/>
            <w:noWrap/>
            <w:vAlign w:val="bottom"/>
            <w:hideMark/>
          </w:tcPr>
          <w:p w14:paraId="65E72F22"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Amount </w:t>
            </w:r>
          </w:p>
        </w:tc>
      </w:tr>
      <w:tr w:rsidR="00245371" w:rsidRPr="00245371" w14:paraId="211CFFF5" w14:textId="77777777" w:rsidTr="00245371">
        <w:trPr>
          <w:trHeight w:val="255"/>
        </w:trPr>
        <w:tc>
          <w:tcPr>
            <w:tcW w:w="4140" w:type="dxa"/>
            <w:tcBorders>
              <w:top w:val="nil"/>
              <w:left w:val="nil"/>
              <w:bottom w:val="nil"/>
              <w:right w:val="nil"/>
            </w:tcBorders>
            <w:shd w:val="clear" w:color="auto" w:fill="auto"/>
            <w:noWrap/>
            <w:vAlign w:val="bottom"/>
            <w:hideMark/>
          </w:tcPr>
          <w:p w14:paraId="604DE5D6"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Food, Clothing and Misc.</w:t>
            </w:r>
          </w:p>
        </w:tc>
        <w:tc>
          <w:tcPr>
            <w:tcW w:w="1350" w:type="dxa"/>
            <w:tcBorders>
              <w:top w:val="nil"/>
              <w:left w:val="nil"/>
              <w:bottom w:val="nil"/>
              <w:right w:val="nil"/>
            </w:tcBorders>
            <w:shd w:val="clear" w:color="auto" w:fill="auto"/>
            <w:noWrap/>
            <w:vAlign w:val="bottom"/>
            <w:hideMark/>
          </w:tcPr>
          <w:p w14:paraId="277726EC"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400.00 </w:t>
            </w:r>
          </w:p>
        </w:tc>
      </w:tr>
      <w:tr w:rsidR="00245371" w:rsidRPr="00245371" w14:paraId="2CE6B06A" w14:textId="77777777" w:rsidTr="00245371">
        <w:trPr>
          <w:trHeight w:val="255"/>
        </w:trPr>
        <w:tc>
          <w:tcPr>
            <w:tcW w:w="4140" w:type="dxa"/>
            <w:tcBorders>
              <w:top w:val="nil"/>
              <w:left w:val="nil"/>
              <w:bottom w:val="nil"/>
              <w:right w:val="nil"/>
            </w:tcBorders>
            <w:shd w:val="clear" w:color="auto" w:fill="auto"/>
            <w:noWrap/>
            <w:vAlign w:val="bottom"/>
            <w:hideMark/>
          </w:tcPr>
          <w:p w14:paraId="709413C5"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Housing and Utilities</w:t>
            </w:r>
          </w:p>
        </w:tc>
        <w:tc>
          <w:tcPr>
            <w:tcW w:w="1350" w:type="dxa"/>
            <w:tcBorders>
              <w:top w:val="nil"/>
              <w:left w:val="nil"/>
              <w:bottom w:val="nil"/>
              <w:right w:val="nil"/>
            </w:tcBorders>
            <w:shd w:val="clear" w:color="auto" w:fill="auto"/>
            <w:noWrap/>
            <w:vAlign w:val="bottom"/>
            <w:hideMark/>
          </w:tcPr>
          <w:p w14:paraId="7BC76E7D"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1,924.00 </w:t>
            </w:r>
          </w:p>
        </w:tc>
      </w:tr>
      <w:tr w:rsidR="00245371" w:rsidRPr="00245371" w14:paraId="6B59C250" w14:textId="77777777" w:rsidTr="00245371">
        <w:trPr>
          <w:trHeight w:val="255"/>
        </w:trPr>
        <w:tc>
          <w:tcPr>
            <w:tcW w:w="4140" w:type="dxa"/>
            <w:tcBorders>
              <w:top w:val="nil"/>
              <w:left w:val="nil"/>
              <w:bottom w:val="nil"/>
              <w:right w:val="nil"/>
            </w:tcBorders>
            <w:shd w:val="clear" w:color="auto" w:fill="auto"/>
            <w:noWrap/>
            <w:vAlign w:val="bottom"/>
            <w:hideMark/>
          </w:tcPr>
          <w:p w14:paraId="290AA7DA"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Vehicle Ownership Costs</w:t>
            </w:r>
          </w:p>
        </w:tc>
        <w:tc>
          <w:tcPr>
            <w:tcW w:w="1350" w:type="dxa"/>
            <w:tcBorders>
              <w:top w:val="nil"/>
              <w:left w:val="nil"/>
              <w:bottom w:val="nil"/>
              <w:right w:val="nil"/>
            </w:tcBorders>
            <w:shd w:val="clear" w:color="auto" w:fill="auto"/>
            <w:noWrap/>
            <w:vAlign w:val="bottom"/>
            <w:hideMark/>
          </w:tcPr>
          <w:p w14:paraId="18D62BC4"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1,081.00 </w:t>
            </w:r>
          </w:p>
        </w:tc>
      </w:tr>
      <w:tr w:rsidR="00245371" w:rsidRPr="00245371" w14:paraId="78553116" w14:textId="77777777" w:rsidTr="00245371">
        <w:trPr>
          <w:trHeight w:val="255"/>
        </w:trPr>
        <w:tc>
          <w:tcPr>
            <w:tcW w:w="4140" w:type="dxa"/>
            <w:tcBorders>
              <w:top w:val="nil"/>
              <w:left w:val="nil"/>
              <w:bottom w:val="nil"/>
              <w:right w:val="nil"/>
            </w:tcBorders>
            <w:shd w:val="clear" w:color="auto" w:fill="auto"/>
            <w:noWrap/>
            <w:vAlign w:val="bottom"/>
            <w:hideMark/>
          </w:tcPr>
          <w:p w14:paraId="6D80552C"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Vehicle Operating Costs</w:t>
            </w:r>
          </w:p>
        </w:tc>
        <w:tc>
          <w:tcPr>
            <w:tcW w:w="1350" w:type="dxa"/>
            <w:tcBorders>
              <w:top w:val="nil"/>
              <w:left w:val="nil"/>
              <w:bottom w:val="nil"/>
              <w:right w:val="nil"/>
            </w:tcBorders>
            <w:shd w:val="clear" w:color="auto" w:fill="auto"/>
            <w:noWrap/>
            <w:vAlign w:val="bottom"/>
            <w:hideMark/>
          </w:tcPr>
          <w:p w14:paraId="6F505837"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400.00 </w:t>
            </w:r>
          </w:p>
        </w:tc>
      </w:tr>
      <w:tr w:rsidR="00245371" w:rsidRPr="00245371" w14:paraId="6366E2CF" w14:textId="77777777" w:rsidTr="00245371">
        <w:trPr>
          <w:trHeight w:val="255"/>
        </w:trPr>
        <w:tc>
          <w:tcPr>
            <w:tcW w:w="4140" w:type="dxa"/>
            <w:tcBorders>
              <w:top w:val="nil"/>
              <w:left w:val="nil"/>
              <w:bottom w:val="nil"/>
              <w:right w:val="nil"/>
            </w:tcBorders>
            <w:shd w:val="clear" w:color="auto" w:fill="auto"/>
            <w:noWrap/>
            <w:vAlign w:val="bottom"/>
            <w:hideMark/>
          </w:tcPr>
          <w:p w14:paraId="1AEED8F2"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Health Insurance</w:t>
            </w:r>
          </w:p>
        </w:tc>
        <w:tc>
          <w:tcPr>
            <w:tcW w:w="1350" w:type="dxa"/>
            <w:tcBorders>
              <w:top w:val="nil"/>
              <w:left w:val="nil"/>
              <w:bottom w:val="nil"/>
              <w:right w:val="nil"/>
            </w:tcBorders>
            <w:shd w:val="clear" w:color="auto" w:fill="auto"/>
            <w:noWrap/>
            <w:vAlign w:val="bottom"/>
            <w:hideMark/>
          </w:tcPr>
          <w:p w14:paraId="58056E57"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400.00 </w:t>
            </w:r>
          </w:p>
        </w:tc>
      </w:tr>
      <w:tr w:rsidR="00245371" w:rsidRPr="00245371" w14:paraId="4E49B452" w14:textId="77777777" w:rsidTr="00245371">
        <w:trPr>
          <w:trHeight w:val="255"/>
        </w:trPr>
        <w:tc>
          <w:tcPr>
            <w:tcW w:w="4140" w:type="dxa"/>
            <w:tcBorders>
              <w:top w:val="nil"/>
              <w:left w:val="nil"/>
              <w:bottom w:val="nil"/>
              <w:right w:val="nil"/>
            </w:tcBorders>
            <w:shd w:val="clear" w:color="auto" w:fill="auto"/>
            <w:noWrap/>
            <w:vAlign w:val="bottom"/>
            <w:hideMark/>
          </w:tcPr>
          <w:p w14:paraId="7D180BEB"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Out of Pocket Health Care Costs</w:t>
            </w:r>
          </w:p>
        </w:tc>
        <w:tc>
          <w:tcPr>
            <w:tcW w:w="1350" w:type="dxa"/>
            <w:tcBorders>
              <w:top w:val="nil"/>
              <w:left w:val="nil"/>
              <w:bottom w:val="nil"/>
              <w:right w:val="nil"/>
            </w:tcBorders>
            <w:shd w:val="clear" w:color="auto" w:fill="auto"/>
            <w:noWrap/>
            <w:vAlign w:val="bottom"/>
            <w:hideMark/>
          </w:tcPr>
          <w:p w14:paraId="1E8E25B8"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166.00 </w:t>
            </w:r>
          </w:p>
        </w:tc>
      </w:tr>
      <w:tr w:rsidR="00245371" w:rsidRPr="00245371" w14:paraId="3104A50F" w14:textId="77777777" w:rsidTr="00245371">
        <w:trPr>
          <w:trHeight w:val="255"/>
        </w:trPr>
        <w:tc>
          <w:tcPr>
            <w:tcW w:w="4140" w:type="dxa"/>
            <w:tcBorders>
              <w:top w:val="nil"/>
              <w:left w:val="nil"/>
              <w:bottom w:val="nil"/>
              <w:right w:val="nil"/>
            </w:tcBorders>
            <w:shd w:val="clear" w:color="auto" w:fill="auto"/>
            <w:noWrap/>
            <w:vAlign w:val="bottom"/>
            <w:hideMark/>
          </w:tcPr>
          <w:p w14:paraId="1CBF3773"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Life Insurance</w:t>
            </w:r>
          </w:p>
        </w:tc>
        <w:tc>
          <w:tcPr>
            <w:tcW w:w="1350" w:type="dxa"/>
            <w:tcBorders>
              <w:top w:val="nil"/>
              <w:left w:val="nil"/>
              <w:bottom w:val="nil"/>
              <w:right w:val="nil"/>
            </w:tcBorders>
            <w:shd w:val="clear" w:color="auto" w:fill="auto"/>
            <w:noWrap/>
            <w:vAlign w:val="bottom"/>
            <w:hideMark/>
          </w:tcPr>
          <w:p w14:paraId="6EBF03E0"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   </w:t>
            </w:r>
          </w:p>
        </w:tc>
      </w:tr>
      <w:tr w:rsidR="00245371" w:rsidRPr="00245371" w14:paraId="35F16CF6" w14:textId="77777777" w:rsidTr="00245371">
        <w:trPr>
          <w:trHeight w:val="255"/>
        </w:trPr>
        <w:tc>
          <w:tcPr>
            <w:tcW w:w="4140" w:type="dxa"/>
            <w:tcBorders>
              <w:top w:val="nil"/>
              <w:left w:val="nil"/>
              <w:bottom w:val="nil"/>
              <w:right w:val="nil"/>
            </w:tcBorders>
            <w:shd w:val="clear" w:color="auto" w:fill="auto"/>
            <w:noWrap/>
            <w:vAlign w:val="bottom"/>
            <w:hideMark/>
          </w:tcPr>
          <w:p w14:paraId="1A3CED85"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Current year taxes (Income/FICA)</w:t>
            </w:r>
          </w:p>
        </w:tc>
        <w:tc>
          <w:tcPr>
            <w:tcW w:w="1350" w:type="dxa"/>
            <w:tcBorders>
              <w:top w:val="nil"/>
              <w:left w:val="nil"/>
              <w:bottom w:val="nil"/>
              <w:right w:val="nil"/>
            </w:tcBorders>
            <w:shd w:val="clear" w:color="auto" w:fill="auto"/>
            <w:noWrap/>
            <w:vAlign w:val="bottom"/>
            <w:hideMark/>
          </w:tcPr>
          <w:p w14:paraId="2E70BC38"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1,157.00 </w:t>
            </w:r>
          </w:p>
        </w:tc>
      </w:tr>
      <w:tr w:rsidR="00245371" w:rsidRPr="00245371" w14:paraId="2A547771" w14:textId="77777777" w:rsidTr="00245371">
        <w:trPr>
          <w:trHeight w:val="255"/>
        </w:trPr>
        <w:tc>
          <w:tcPr>
            <w:tcW w:w="4140" w:type="dxa"/>
            <w:tcBorders>
              <w:top w:val="nil"/>
              <w:left w:val="nil"/>
              <w:bottom w:val="nil"/>
              <w:right w:val="nil"/>
            </w:tcBorders>
            <w:shd w:val="clear" w:color="auto" w:fill="auto"/>
            <w:noWrap/>
            <w:vAlign w:val="bottom"/>
            <w:hideMark/>
          </w:tcPr>
          <w:p w14:paraId="09EDF130"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Secured Debts (Attach list)</w:t>
            </w:r>
          </w:p>
        </w:tc>
        <w:tc>
          <w:tcPr>
            <w:tcW w:w="1350" w:type="dxa"/>
            <w:tcBorders>
              <w:top w:val="nil"/>
              <w:left w:val="nil"/>
              <w:bottom w:val="nil"/>
              <w:right w:val="nil"/>
            </w:tcBorders>
            <w:shd w:val="clear" w:color="auto" w:fill="auto"/>
            <w:noWrap/>
            <w:vAlign w:val="bottom"/>
            <w:hideMark/>
          </w:tcPr>
          <w:p w14:paraId="084A6D6C"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   </w:t>
            </w:r>
          </w:p>
        </w:tc>
      </w:tr>
      <w:tr w:rsidR="00245371" w:rsidRPr="00245371" w14:paraId="6D7DFA98" w14:textId="77777777" w:rsidTr="00245371">
        <w:trPr>
          <w:trHeight w:val="255"/>
        </w:trPr>
        <w:tc>
          <w:tcPr>
            <w:tcW w:w="4140" w:type="dxa"/>
            <w:tcBorders>
              <w:top w:val="nil"/>
              <w:left w:val="nil"/>
              <w:bottom w:val="nil"/>
              <w:right w:val="nil"/>
            </w:tcBorders>
            <w:shd w:val="clear" w:color="auto" w:fill="auto"/>
            <w:noWrap/>
            <w:vAlign w:val="bottom"/>
            <w:hideMark/>
          </w:tcPr>
          <w:p w14:paraId="0576EE2A"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Delinquent State or Local Tax</w:t>
            </w:r>
          </w:p>
        </w:tc>
        <w:tc>
          <w:tcPr>
            <w:tcW w:w="1350" w:type="dxa"/>
            <w:tcBorders>
              <w:top w:val="nil"/>
              <w:left w:val="nil"/>
              <w:bottom w:val="nil"/>
              <w:right w:val="nil"/>
            </w:tcBorders>
            <w:shd w:val="clear" w:color="auto" w:fill="auto"/>
            <w:noWrap/>
            <w:vAlign w:val="bottom"/>
            <w:hideMark/>
          </w:tcPr>
          <w:p w14:paraId="3E9B7901"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   </w:t>
            </w:r>
          </w:p>
        </w:tc>
      </w:tr>
      <w:tr w:rsidR="00245371" w:rsidRPr="00245371" w14:paraId="588BF3F5" w14:textId="77777777" w:rsidTr="00245371">
        <w:trPr>
          <w:trHeight w:val="255"/>
        </w:trPr>
        <w:tc>
          <w:tcPr>
            <w:tcW w:w="4140" w:type="dxa"/>
            <w:tcBorders>
              <w:top w:val="nil"/>
              <w:left w:val="nil"/>
              <w:bottom w:val="nil"/>
              <w:right w:val="nil"/>
            </w:tcBorders>
            <w:shd w:val="clear" w:color="auto" w:fill="auto"/>
            <w:noWrap/>
            <w:vAlign w:val="bottom"/>
            <w:hideMark/>
          </w:tcPr>
          <w:p w14:paraId="15039441"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Other Expenses (Attach list)</w:t>
            </w:r>
          </w:p>
        </w:tc>
        <w:tc>
          <w:tcPr>
            <w:tcW w:w="1350" w:type="dxa"/>
            <w:tcBorders>
              <w:top w:val="nil"/>
              <w:left w:val="nil"/>
              <w:bottom w:val="nil"/>
              <w:right w:val="nil"/>
            </w:tcBorders>
            <w:shd w:val="clear" w:color="auto" w:fill="auto"/>
            <w:noWrap/>
            <w:vAlign w:val="bottom"/>
            <w:hideMark/>
          </w:tcPr>
          <w:p w14:paraId="455B3EFB"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308.00 </w:t>
            </w:r>
          </w:p>
        </w:tc>
      </w:tr>
      <w:tr w:rsidR="00245371" w:rsidRPr="00245371" w14:paraId="764B7F12" w14:textId="77777777" w:rsidTr="00245371">
        <w:trPr>
          <w:trHeight w:val="255"/>
        </w:trPr>
        <w:tc>
          <w:tcPr>
            <w:tcW w:w="4140" w:type="dxa"/>
            <w:tcBorders>
              <w:top w:val="nil"/>
              <w:left w:val="nil"/>
              <w:bottom w:val="nil"/>
              <w:right w:val="nil"/>
            </w:tcBorders>
            <w:shd w:val="clear" w:color="auto" w:fill="auto"/>
            <w:noWrap/>
            <w:vAlign w:val="bottom"/>
            <w:hideMark/>
          </w:tcPr>
          <w:p w14:paraId="0BE6C2FD"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Total</w:t>
            </w:r>
          </w:p>
        </w:tc>
        <w:tc>
          <w:tcPr>
            <w:tcW w:w="1350" w:type="dxa"/>
            <w:tcBorders>
              <w:top w:val="nil"/>
              <w:left w:val="nil"/>
              <w:bottom w:val="nil"/>
              <w:right w:val="nil"/>
            </w:tcBorders>
            <w:shd w:val="clear" w:color="auto" w:fill="auto"/>
            <w:noWrap/>
            <w:vAlign w:val="bottom"/>
            <w:hideMark/>
          </w:tcPr>
          <w:p w14:paraId="2ED32BFE" w14:textId="77777777" w:rsidR="00245371" w:rsidRPr="00245371" w:rsidRDefault="00245371" w:rsidP="00245371">
            <w:pPr>
              <w:spacing w:after="0" w:line="240" w:lineRule="auto"/>
              <w:rPr>
                <w:rFonts w:ascii="Univers" w:eastAsia="Times New Roman" w:hAnsi="Univers" w:cs="Times New Roman"/>
                <w:color w:val="000000"/>
                <w:kern w:val="0"/>
                <w:sz w:val="20"/>
                <w:szCs w:val="20"/>
                <w14:ligatures w14:val="none"/>
              </w:rPr>
            </w:pPr>
            <w:r w:rsidRPr="00245371">
              <w:rPr>
                <w:rFonts w:ascii="Univers" w:eastAsia="Times New Roman" w:hAnsi="Univers" w:cs="Times New Roman"/>
                <w:color w:val="000000"/>
                <w:kern w:val="0"/>
                <w:sz w:val="20"/>
                <w:szCs w:val="20"/>
                <w14:ligatures w14:val="none"/>
              </w:rPr>
              <w:t xml:space="preserve"> $  5,836.00 </w:t>
            </w:r>
          </w:p>
        </w:tc>
      </w:tr>
    </w:tbl>
    <w:p w14:paraId="7A197D11" w14:textId="77777777" w:rsidR="00245371" w:rsidRDefault="00245371" w:rsidP="00245371">
      <w:pPr>
        <w:pStyle w:val="NoSpacing"/>
      </w:pPr>
    </w:p>
    <w:p w14:paraId="147BECEC" w14:textId="5D173645" w:rsidR="0030261E" w:rsidRDefault="0030261E" w:rsidP="00245371">
      <w:pPr>
        <w:pStyle w:val="NoSpacing"/>
      </w:pPr>
      <w:r>
        <w:lastRenderedPageBreak/>
        <w:t xml:space="preserve">The IRS has set standards to determine the amount they will allow for expenses.  This can either help or hinder.  </w:t>
      </w:r>
    </w:p>
    <w:p w14:paraId="6A712DD1" w14:textId="567592D5" w:rsidR="0030261E" w:rsidRPr="0030261E" w:rsidRDefault="0030261E" w:rsidP="0030261E">
      <w:pPr>
        <w:pStyle w:val="NoSpacing"/>
        <w:ind w:left="720"/>
        <w:rPr>
          <w:i/>
          <w:iCs/>
        </w:rPr>
      </w:pPr>
      <w:r w:rsidRPr="0030261E">
        <w:rPr>
          <w:i/>
          <w:iCs/>
        </w:rPr>
        <w:t>If you were to say you eat Ramen noodles every day so you only spend $50 per month on food, the IRS will not limit you to $50 per month.</w:t>
      </w:r>
    </w:p>
    <w:p w14:paraId="3E991308" w14:textId="2245005F" w:rsidR="0030261E" w:rsidRPr="0030261E" w:rsidRDefault="0030261E" w:rsidP="0030261E">
      <w:pPr>
        <w:ind w:left="720"/>
        <w:rPr>
          <w:i/>
          <w:iCs/>
        </w:rPr>
      </w:pPr>
      <w:r w:rsidRPr="0030261E">
        <w:rPr>
          <w:i/>
          <w:iCs/>
        </w:rPr>
        <w:t>On the other hand, if you live in a mansion and have a mortgage payment of $10,000 per month, they’re not going to allow that either.</w:t>
      </w:r>
    </w:p>
    <w:p w14:paraId="2A070CAF" w14:textId="5507777A" w:rsidR="0030261E" w:rsidRDefault="0030261E" w:rsidP="0030261E">
      <w:r>
        <w:t xml:space="preserve">That being said, the relevant categories that apply to you are Food, Housing, Vehicle ownership, Vehicle operating, and Out </w:t>
      </w:r>
      <w:r w:rsidR="0027571F">
        <w:t>O</w:t>
      </w:r>
      <w:r>
        <w:t>f Pocket</w:t>
      </w:r>
      <w:r w:rsidR="0027571F">
        <w:t xml:space="preserve"> (OOP)</w:t>
      </w:r>
      <w:r>
        <w:t xml:space="preserve"> Healthcare.</w:t>
      </w:r>
    </w:p>
    <w:p w14:paraId="65D779E6" w14:textId="77777777" w:rsidR="0027571F" w:rsidRDefault="0030261E" w:rsidP="0030261E">
      <w:r>
        <w:t>You claimed $400 for food.  The IRS will allow $808.</w:t>
      </w:r>
      <w:r>
        <w:br/>
      </w:r>
      <w:r w:rsidR="0027571F">
        <w:t xml:space="preserve">Your housing &amp; utilities came to </w:t>
      </w:r>
      <w:r>
        <w:t>$1,924.  The IRS will allow $1,227.</w:t>
      </w:r>
      <w:r>
        <w:br/>
      </w:r>
      <w:r w:rsidR="0027571F">
        <w:t>Your car payments total</w:t>
      </w:r>
      <w:r>
        <w:t xml:space="preserve"> $1,08</w:t>
      </w:r>
      <w:r w:rsidR="0027571F">
        <w:t>1</w:t>
      </w:r>
      <w:r>
        <w:t>.  The IRS will</w:t>
      </w:r>
      <w:r w:rsidR="0027571F">
        <w:t xml:space="preserve"> only</w:t>
      </w:r>
      <w:r>
        <w:t xml:space="preserve"> allow 1 car and max of $619</w:t>
      </w:r>
      <w:r w:rsidR="0027571F">
        <w:t xml:space="preserve"> for that car.</w:t>
      </w:r>
      <w:r>
        <w:br/>
      </w:r>
      <w:r w:rsidR="0027571F">
        <w:t>Operating costs (insurance &amp; fuel) came to $400 but the IRS will only allow $239.</w:t>
      </w:r>
      <w:r w:rsidR="0027571F">
        <w:br/>
        <w:t>Your OOP healthcare came to $166.  However this was based on when you didn’t have health insurance and everything was OOP, for which you claimed ~$2,000 for the year so it’s probably not a big deal once you get the health insurance.</w:t>
      </w:r>
    </w:p>
    <w:p w14:paraId="1D2CF1F7" w14:textId="6DFB8984" w:rsidR="0027571F" w:rsidRDefault="0027571F" w:rsidP="0030261E">
      <w:r>
        <w:t>For your health insurance I used the top of the range you gave me at $400.</w:t>
      </w:r>
    </w:p>
    <w:p w14:paraId="6F9B07AA" w14:textId="1B9FF0B3" w:rsidR="0027571F" w:rsidRDefault="0027571F" w:rsidP="0030261E">
      <w:r>
        <w:t>To get monthly payment for current year taxes, I simply took last years tax &amp; divided by 12.</w:t>
      </w:r>
    </w:p>
    <w:p w14:paraId="2C37381F" w14:textId="7C075993" w:rsidR="0027571F" w:rsidRDefault="0027571F" w:rsidP="0030261E">
      <w:r>
        <w:t>The “Other Expenses” is your payment to TDN.</w:t>
      </w:r>
    </w:p>
    <w:p w14:paraId="60D16780" w14:textId="6548D1D0" w:rsidR="0027571F" w:rsidRDefault="0027571F" w:rsidP="0030261E">
      <w:r>
        <w:t>Putting all of this together, with the income &amp; allowable expenses, the IRS will say that you can afford to make payments of $846 per month.</w:t>
      </w:r>
    </w:p>
    <w:p w14:paraId="3D8D05D8" w14:textId="2D8062A1" w:rsidR="0027571F" w:rsidRDefault="0027571F" w:rsidP="0030261E">
      <w:r>
        <w:t xml:space="preserve">With a current balance due of $89,517 that would not pay off the balance prior to the statutes expiring.  In addition, I did not see where you have made any payments toward </w:t>
      </w:r>
      <w:r w:rsidR="000E7701">
        <w:t>2024 taxes, so that balance will likely increase another $16k.</w:t>
      </w:r>
    </w:p>
    <w:p w14:paraId="14FBF2F6" w14:textId="12CC9EE5" w:rsidR="000E7701" w:rsidRPr="000E7701" w:rsidRDefault="000E7701" w:rsidP="0030261E">
      <w:pPr>
        <w:rPr>
          <w:b/>
          <w:bCs/>
          <w:u w:val="single"/>
        </w:rPr>
      </w:pPr>
      <w:r w:rsidRPr="000E7701">
        <w:rPr>
          <w:b/>
          <w:bCs/>
          <w:u w:val="single"/>
        </w:rPr>
        <w:t>OPTIONS:</w:t>
      </w:r>
    </w:p>
    <w:p w14:paraId="2E1211E9" w14:textId="0FE0A5F0" w:rsidR="000E7701" w:rsidRDefault="000E7701" w:rsidP="0030261E">
      <w:r>
        <w:t>CNC (Currently Not Collectable) – not qualified for because analysis shows that you can make payments.</w:t>
      </w:r>
    </w:p>
    <w:p w14:paraId="22B289E1" w14:textId="4AC1D4A0" w:rsidR="000E7701" w:rsidRDefault="000E7701" w:rsidP="0030261E">
      <w:r>
        <w:t>OIC (Offer in Compromise) – not qualified for because you have the ability to full pay your balance with equity in home and/or monthly payments.</w:t>
      </w:r>
    </w:p>
    <w:p w14:paraId="6977CF4B" w14:textId="339AF79B" w:rsidR="000E7701" w:rsidRDefault="000E7701" w:rsidP="0030261E">
      <w:r>
        <w:t xml:space="preserve">IA (Installment Agreement) – This is likely to be the way we go.  The details/type is yet to be determined.  Options would be </w:t>
      </w:r>
    </w:p>
    <w:p w14:paraId="089FB14F" w14:textId="7FAD09DC" w:rsidR="000E7701" w:rsidRDefault="000E7701" w:rsidP="0030261E">
      <w:r>
        <w:t>PPIA (Partial Pay Installment Agreement) – This is if the amount you can afford to pay each month will not pay off the balance before statutes expire.</w:t>
      </w:r>
      <w:r w:rsidR="00190416">
        <w:t xml:space="preserve">  This is where we are currently.</w:t>
      </w:r>
    </w:p>
    <w:p w14:paraId="0255460B" w14:textId="35E49C36" w:rsidR="00190416" w:rsidRDefault="00190416" w:rsidP="0030261E">
      <w:r>
        <w:lastRenderedPageBreak/>
        <w:t>NSIA (Non-Streamlined Installment Agreement) – This is where we figure the minimum payment to pay them all prior to the CSED (Collection Statute Expiration Date).  Right now that would be ~$1,058 per month.</w:t>
      </w:r>
    </w:p>
    <w:p w14:paraId="09C87C11" w14:textId="77777777" w:rsidR="00190416" w:rsidRDefault="00190416" w:rsidP="0030261E"/>
    <w:p w14:paraId="6974F209" w14:textId="68BE27F8" w:rsidR="00190416" w:rsidRDefault="000E41CB" w:rsidP="0030261E">
      <w:r>
        <w:t xml:space="preserve">** </w:t>
      </w:r>
      <w:r w:rsidR="00190416">
        <w:t>The first thing you absolutely must do is start making your estimated tax payments.  The IRS will not consider working with you at all if you are not trying to fix the problem.  You are required to make those payments each quarter.  However, that is usually hard on people.  You would have to come up with ~$3,500 every quarter.  It would be much easier to make smaller payments more often.  There are several ways to figure out how much to pay. A couple of the most common are:</w:t>
      </w:r>
    </w:p>
    <w:p w14:paraId="15FC4C13" w14:textId="51FC5AEF" w:rsidR="00190416" w:rsidRDefault="00190416" w:rsidP="00190416">
      <w:pPr>
        <w:pStyle w:val="ListParagraph"/>
        <w:numPr>
          <w:ilvl w:val="0"/>
          <w:numId w:val="1"/>
        </w:numPr>
      </w:pPr>
      <w:r>
        <w:t>Take last year’s tax &amp; divide by quarter, month, week, etc.</w:t>
      </w:r>
    </w:p>
    <w:p w14:paraId="60576701" w14:textId="1EAD1A2C" w:rsidR="00190416" w:rsidRDefault="00190416" w:rsidP="00190416">
      <w:pPr>
        <w:pStyle w:val="ListParagraph"/>
        <w:numPr>
          <w:ilvl w:val="0"/>
          <w:numId w:val="1"/>
        </w:numPr>
      </w:pPr>
      <w:r>
        <w:t xml:space="preserve">Get a percentage of tax to gross income and pay that much on all income. </w:t>
      </w:r>
    </w:p>
    <w:p w14:paraId="4907BB90" w14:textId="12B6DF33" w:rsidR="00190416" w:rsidRDefault="00190416" w:rsidP="00190416">
      <w:pPr>
        <w:pBdr>
          <w:bottom w:val="single" w:sz="12" w:space="1" w:color="auto"/>
        </w:pBdr>
      </w:pPr>
      <w:r>
        <w:t>*if you don’t know how to make the payments, let me know &amp; I’ll send you a walk-through.</w:t>
      </w:r>
    </w:p>
    <w:p w14:paraId="02B03CD6" w14:textId="77777777" w:rsidR="000E41CB" w:rsidRDefault="000E41CB" w:rsidP="00190416">
      <w:pPr>
        <w:pBdr>
          <w:bottom w:val="single" w:sz="12" w:space="1" w:color="auto"/>
        </w:pBdr>
      </w:pPr>
    </w:p>
    <w:p w14:paraId="375D5565" w14:textId="15FD1E05" w:rsidR="007D68C0" w:rsidRDefault="000E41CB" w:rsidP="00190416">
      <w:r>
        <w:t>Playing devil’s advocate, these are the things the IRS will want you to do.</w:t>
      </w:r>
    </w:p>
    <w:p w14:paraId="07AEEF98" w14:textId="1FDD4393" w:rsidR="007D68C0" w:rsidRDefault="007D68C0" w:rsidP="007D68C0">
      <w:pPr>
        <w:pStyle w:val="ListParagraph"/>
        <w:numPr>
          <w:ilvl w:val="0"/>
          <w:numId w:val="2"/>
        </w:numPr>
      </w:pPr>
      <w:r>
        <w:t>Get loan on equity in home</w:t>
      </w:r>
    </w:p>
    <w:p w14:paraId="7B05F17E" w14:textId="642B4363" w:rsidR="007D68C0" w:rsidRDefault="007D68C0" w:rsidP="007D68C0">
      <w:pPr>
        <w:pStyle w:val="ListParagraph"/>
        <w:numPr>
          <w:ilvl w:val="0"/>
          <w:numId w:val="2"/>
        </w:numPr>
      </w:pPr>
      <w:r>
        <w:t xml:space="preserve">Sell </w:t>
      </w:r>
      <w:r w:rsidR="000E41CB">
        <w:t>one of the vehicles</w:t>
      </w:r>
      <w:r>
        <w:t xml:space="preserve"> to save on monthly payment</w:t>
      </w:r>
    </w:p>
    <w:p w14:paraId="684D977C" w14:textId="2F46EBB1" w:rsidR="007D68C0" w:rsidRDefault="007D68C0" w:rsidP="007D68C0">
      <w:pPr>
        <w:pStyle w:val="ListParagraph"/>
        <w:numPr>
          <w:ilvl w:val="0"/>
          <w:numId w:val="2"/>
        </w:numPr>
      </w:pPr>
      <w:r>
        <w:t>Set up an installment agreement for less than optimal and once TDN is paid off, add that amount to the payment.</w:t>
      </w:r>
    </w:p>
    <w:p w14:paraId="1C618199" w14:textId="07784001" w:rsidR="000E41CB" w:rsidRDefault="000E41CB" w:rsidP="000E41CB">
      <w:r>
        <w:t>I need you to look through expenses to make sure I didn’t miss or understate something.</w:t>
      </w:r>
    </w:p>
    <w:p w14:paraId="3EA37D27" w14:textId="38D8381C" w:rsidR="000E41CB" w:rsidRDefault="000E41CB" w:rsidP="000E41CB">
      <w:r>
        <w:t xml:space="preserve">Then, we need to have a conversation about the options we have and the best way forward.  I will be available tomorrow before 1:00 pm EST.  I know you said you didn’t have a lot of time available, but I think it would really help. </w:t>
      </w:r>
    </w:p>
    <w:p w14:paraId="017A80FB" w14:textId="70194C66" w:rsidR="009A7F3A" w:rsidRPr="0030261E" w:rsidRDefault="000E41CB" w:rsidP="000E41CB">
      <w:r>
        <w:t xml:space="preserve">I’ m sure this seems insurmountable right now, but I promise, we can find a solution </w:t>
      </w:r>
      <w:r w:rsidR="009A7F3A">
        <w:t>for you.</w:t>
      </w:r>
    </w:p>
    <w:sectPr w:rsidR="009A7F3A" w:rsidRPr="00302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A5C47"/>
    <w:multiLevelType w:val="hybridMultilevel"/>
    <w:tmpl w:val="CEF0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97B29"/>
    <w:multiLevelType w:val="hybridMultilevel"/>
    <w:tmpl w:val="B9E6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116250">
    <w:abstractNumId w:val="1"/>
  </w:num>
  <w:num w:numId="2" w16cid:durableId="151784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A9"/>
    <w:rsid w:val="000E41CB"/>
    <w:rsid w:val="000E7701"/>
    <w:rsid w:val="00190416"/>
    <w:rsid w:val="00245371"/>
    <w:rsid w:val="00256100"/>
    <w:rsid w:val="0027571F"/>
    <w:rsid w:val="0030261E"/>
    <w:rsid w:val="003F27E9"/>
    <w:rsid w:val="004A039B"/>
    <w:rsid w:val="00694BA6"/>
    <w:rsid w:val="006C207A"/>
    <w:rsid w:val="007D68C0"/>
    <w:rsid w:val="008443A9"/>
    <w:rsid w:val="00904546"/>
    <w:rsid w:val="009A7F3A"/>
    <w:rsid w:val="00A6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779A"/>
  <w15:chartTrackingRefBased/>
  <w15:docId w15:val="{1A66EC84-60EF-4CFC-B07C-BFF08FBD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3A9"/>
    <w:rPr>
      <w:rFonts w:eastAsiaTheme="majorEastAsia" w:cstheme="majorBidi"/>
      <w:color w:val="272727" w:themeColor="text1" w:themeTint="D8"/>
    </w:rPr>
  </w:style>
  <w:style w:type="paragraph" w:styleId="Title">
    <w:name w:val="Title"/>
    <w:basedOn w:val="Normal"/>
    <w:next w:val="Normal"/>
    <w:link w:val="TitleChar"/>
    <w:uiPriority w:val="10"/>
    <w:qFormat/>
    <w:rsid w:val="00844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3A9"/>
    <w:pPr>
      <w:spacing w:before="160"/>
      <w:jc w:val="center"/>
    </w:pPr>
    <w:rPr>
      <w:i/>
      <w:iCs/>
      <w:color w:val="404040" w:themeColor="text1" w:themeTint="BF"/>
    </w:rPr>
  </w:style>
  <w:style w:type="character" w:customStyle="1" w:styleId="QuoteChar">
    <w:name w:val="Quote Char"/>
    <w:basedOn w:val="DefaultParagraphFont"/>
    <w:link w:val="Quote"/>
    <w:uiPriority w:val="29"/>
    <w:rsid w:val="008443A9"/>
    <w:rPr>
      <w:i/>
      <w:iCs/>
      <w:color w:val="404040" w:themeColor="text1" w:themeTint="BF"/>
    </w:rPr>
  </w:style>
  <w:style w:type="paragraph" w:styleId="ListParagraph">
    <w:name w:val="List Paragraph"/>
    <w:basedOn w:val="Normal"/>
    <w:uiPriority w:val="34"/>
    <w:qFormat/>
    <w:rsid w:val="008443A9"/>
    <w:pPr>
      <w:ind w:left="720"/>
      <w:contextualSpacing/>
    </w:pPr>
  </w:style>
  <w:style w:type="character" w:styleId="IntenseEmphasis">
    <w:name w:val="Intense Emphasis"/>
    <w:basedOn w:val="DefaultParagraphFont"/>
    <w:uiPriority w:val="21"/>
    <w:qFormat/>
    <w:rsid w:val="008443A9"/>
    <w:rPr>
      <w:i/>
      <w:iCs/>
      <w:color w:val="0F4761" w:themeColor="accent1" w:themeShade="BF"/>
    </w:rPr>
  </w:style>
  <w:style w:type="paragraph" w:styleId="IntenseQuote">
    <w:name w:val="Intense Quote"/>
    <w:basedOn w:val="Normal"/>
    <w:next w:val="Normal"/>
    <w:link w:val="IntenseQuoteChar"/>
    <w:uiPriority w:val="30"/>
    <w:qFormat/>
    <w:rsid w:val="00844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3A9"/>
    <w:rPr>
      <w:i/>
      <w:iCs/>
      <w:color w:val="0F4761" w:themeColor="accent1" w:themeShade="BF"/>
    </w:rPr>
  </w:style>
  <w:style w:type="character" w:styleId="IntenseReference">
    <w:name w:val="Intense Reference"/>
    <w:basedOn w:val="DefaultParagraphFont"/>
    <w:uiPriority w:val="32"/>
    <w:qFormat/>
    <w:rsid w:val="008443A9"/>
    <w:rPr>
      <w:b/>
      <w:bCs/>
      <w:smallCaps/>
      <w:color w:val="0F4761" w:themeColor="accent1" w:themeShade="BF"/>
      <w:spacing w:val="5"/>
    </w:rPr>
  </w:style>
  <w:style w:type="paragraph" w:styleId="NoSpacing">
    <w:name w:val="No Spacing"/>
    <w:uiPriority w:val="1"/>
    <w:qFormat/>
    <w:rsid w:val="00245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04716">
      <w:bodyDiv w:val="1"/>
      <w:marLeft w:val="0"/>
      <w:marRight w:val="0"/>
      <w:marTop w:val="0"/>
      <w:marBottom w:val="0"/>
      <w:divBdr>
        <w:top w:val="none" w:sz="0" w:space="0" w:color="auto"/>
        <w:left w:val="none" w:sz="0" w:space="0" w:color="auto"/>
        <w:bottom w:val="none" w:sz="0" w:space="0" w:color="auto"/>
        <w:right w:val="none" w:sz="0" w:space="0" w:color="auto"/>
      </w:divBdr>
    </w:div>
    <w:div w:id="8331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cp:lastPrinted>2025-01-03T21:07:00Z</cp:lastPrinted>
  <dcterms:created xsi:type="dcterms:W3CDTF">2025-01-03T19:30:00Z</dcterms:created>
  <dcterms:modified xsi:type="dcterms:W3CDTF">2025-01-04T16:17:00Z</dcterms:modified>
</cp:coreProperties>
</file>