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6E9F" w14:textId="77777777" w:rsidR="00EA2BF2" w:rsidRDefault="00EA2BF2" w:rsidP="00EA2BF2">
      <w:pPr>
        <w:pStyle w:val="Default"/>
      </w:pPr>
    </w:p>
    <w:p w14:paraId="3778B31D" w14:textId="1E68A95F" w:rsidR="00864346" w:rsidRDefault="00440D0A" w:rsidP="00864346">
      <w:r>
        <w:t>David Collins</w:t>
      </w:r>
      <w:r w:rsidR="00864346">
        <w:br/>
        <w:t>Tax Defense Network Affiliated Partner</w:t>
      </w:r>
    </w:p>
    <w:p w14:paraId="2C7C21D9" w14:textId="7A29AA47" w:rsidR="00864346" w:rsidRPr="00C0058A" w:rsidRDefault="00A56979" w:rsidP="00864346">
      <w:pPr>
        <w:spacing w:after="0"/>
        <w:rPr>
          <w:b/>
        </w:rPr>
      </w:pPr>
      <w:r>
        <w:rPr>
          <w:b/>
        </w:rPr>
        <w:t>07/26/2024</w:t>
      </w:r>
    </w:p>
    <w:p w14:paraId="312B5228" w14:textId="77777777" w:rsidR="00864346" w:rsidRPr="00C0058A" w:rsidRDefault="00864346" w:rsidP="00864346">
      <w:pPr>
        <w:spacing w:after="0"/>
        <w:rPr>
          <w:b/>
        </w:rPr>
      </w:pPr>
    </w:p>
    <w:p w14:paraId="65FB9794" w14:textId="09F5FFFB" w:rsidR="00864346" w:rsidRPr="00C0058A" w:rsidRDefault="00A56979" w:rsidP="00864346">
      <w:pPr>
        <w:spacing w:after="0"/>
        <w:rPr>
          <w:b/>
        </w:rPr>
      </w:pPr>
      <w:r>
        <w:rPr>
          <w:b/>
        </w:rPr>
        <w:t>DONALD &amp; EMILY CROSLEY</w:t>
      </w:r>
    </w:p>
    <w:p w14:paraId="7FF2FACE" w14:textId="7833063D" w:rsidR="00864346" w:rsidRPr="00C0058A" w:rsidRDefault="00A56979" w:rsidP="00864346">
      <w:pPr>
        <w:spacing w:after="0"/>
        <w:rPr>
          <w:b/>
        </w:rPr>
      </w:pPr>
      <w:r>
        <w:rPr>
          <w:b/>
        </w:rPr>
        <w:t>504 BRANDON BLVD</w:t>
      </w:r>
    </w:p>
    <w:p w14:paraId="278C9C36" w14:textId="267FC6EE" w:rsidR="00864346" w:rsidRPr="00C0058A" w:rsidRDefault="00A56979" w:rsidP="00864346">
      <w:pPr>
        <w:spacing w:after="0"/>
        <w:rPr>
          <w:b/>
        </w:rPr>
      </w:pPr>
      <w:r>
        <w:rPr>
          <w:b/>
        </w:rPr>
        <w:t>SANDUSKY, OH 44870</w:t>
      </w:r>
    </w:p>
    <w:p w14:paraId="58518255" w14:textId="77777777" w:rsidR="00864346" w:rsidRDefault="00864346" w:rsidP="00864346">
      <w:pPr>
        <w:pStyle w:val="Default"/>
        <w:spacing w:after="200"/>
        <w:rPr>
          <w:sz w:val="22"/>
          <w:szCs w:val="22"/>
        </w:rPr>
      </w:pPr>
    </w:p>
    <w:p w14:paraId="6DB19ED2" w14:textId="42B1315D" w:rsidR="002E6B19" w:rsidRDefault="002E6B19" w:rsidP="002E6B19">
      <w:pPr>
        <w:jc w:val="both"/>
        <w:rPr>
          <w:rFonts w:cstheme="minorHAnsi"/>
        </w:rPr>
      </w:pPr>
      <w:r w:rsidRPr="00A56979">
        <w:rPr>
          <w:rFonts w:cstheme="minorHAnsi"/>
        </w:rPr>
        <w:t xml:space="preserve">Dear Mr. </w:t>
      </w:r>
      <w:r w:rsidR="00A56979">
        <w:rPr>
          <w:rFonts w:cstheme="minorHAnsi"/>
        </w:rPr>
        <w:t>&amp;</w:t>
      </w:r>
      <w:r w:rsidRPr="00A56979">
        <w:rPr>
          <w:rFonts w:cstheme="minorHAnsi"/>
        </w:rPr>
        <w:t xml:space="preserve"> Mrs.</w:t>
      </w:r>
      <w:r w:rsidR="00A56979">
        <w:rPr>
          <w:rFonts w:cstheme="minorHAnsi"/>
        </w:rPr>
        <w:t xml:space="preserve"> Crossley</w:t>
      </w:r>
    </w:p>
    <w:p w14:paraId="355B1A51" w14:textId="77777777" w:rsidR="002E6B19" w:rsidRDefault="002E6B19" w:rsidP="002E6B19">
      <w:pPr>
        <w:jc w:val="both"/>
      </w:pPr>
      <w:r>
        <w:t>You are contracted with Tax Defense Network for the following services:</w:t>
      </w:r>
    </w:p>
    <w:p w14:paraId="030D5D36" w14:textId="726E7D96" w:rsidR="002E6B19" w:rsidRDefault="00A56979" w:rsidP="002E6B19">
      <w:pPr>
        <w:jc w:val="both"/>
      </w:pPr>
      <w:r>
        <w:t>POA consultation &amp; representation for Federal Individual Tax Balances</w:t>
      </w:r>
    </w:p>
    <w:p w14:paraId="32BD948B" w14:textId="722B6C19" w:rsidR="002E6B19" w:rsidRDefault="002E6B19" w:rsidP="002E6B19">
      <w:pPr>
        <w:jc w:val="both"/>
      </w:pPr>
      <w:r>
        <w:t> </w:t>
      </w:r>
      <w:r w:rsidR="00A56979">
        <w:t>Investigative tax analysis</w:t>
      </w:r>
    </w:p>
    <w:p w14:paraId="2E921E11" w14:textId="06DEE0D7" w:rsidR="002E6B19" w:rsidRDefault="002E6B19" w:rsidP="002E6B19">
      <w:pPr>
        <w:jc w:val="both"/>
      </w:pPr>
      <w:r>
        <w:t> We are unable to complete these services without your help. We are diligently working to complete your case, but we have reached a point where your assistance is necessary. Without certain information, we will lose our cooperative relationship with the IRS, which will cause your income and assets to become susceptible to sudden and unexpected collection action.</w:t>
      </w:r>
    </w:p>
    <w:p w14:paraId="08E5E6F1" w14:textId="17E1B690" w:rsidR="002E6B19" w:rsidRDefault="00A56979" w:rsidP="002E6B19">
      <w:pPr>
        <w:jc w:val="both"/>
      </w:pPr>
      <w:r>
        <w:t xml:space="preserve">We have tried numerous times to call, email and text you.  </w:t>
      </w:r>
      <w:r w:rsidR="002E6B19">
        <w:t xml:space="preserve">In order to continue your case, you must </w:t>
      </w:r>
      <w:r>
        <w:t>either call me or give me a time &amp; date to call you.  Communication is vital.</w:t>
      </w:r>
      <w:r w:rsidR="00B11FDF">
        <w:t xml:space="preserve">  My contact information is:</w:t>
      </w:r>
    </w:p>
    <w:p w14:paraId="0359BCCC" w14:textId="10B53FBB" w:rsidR="00B11FDF" w:rsidRDefault="00B11FDF" w:rsidP="00B11FDF">
      <w:pPr>
        <w:ind w:left="720"/>
      </w:pPr>
      <w:r>
        <w:t>Phone:</w:t>
      </w:r>
      <w:r>
        <w:tab/>
      </w:r>
      <w:r>
        <w:tab/>
        <w:t>(423) 482-9737 (may text as well)</w:t>
      </w:r>
      <w:r>
        <w:br/>
        <w:t>Email:</w:t>
      </w:r>
      <w:r>
        <w:tab/>
      </w:r>
      <w:r>
        <w:tab/>
      </w:r>
      <w:hyperlink r:id="rId7" w:history="1">
        <w:r w:rsidRPr="00FD7A4D">
          <w:rPr>
            <w:rStyle w:val="Hyperlink"/>
          </w:rPr>
          <w:t>david.collins@moneysolver.org</w:t>
        </w:r>
      </w:hyperlink>
    </w:p>
    <w:p w14:paraId="5CA6B977" w14:textId="7CA5E547" w:rsidR="002E6B19" w:rsidRDefault="002E6B19" w:rsidP="00B11FDF">
      <w:r>
        <w:t xml:space="preserve">Without </w:t>
      </w:r>
      <w:r w:rsidR="00A56979">
        <w:t>discussion and completion of a financial analysis</w:t>
      </w:r>
      <w:r>
        <w:t xml:space="preserve">, we cannot prevent the IRS from levying your income and bank </w:t>
      </w:r>
      <w:r w:rsidR="00A56979">
        <w:t>accounts or</w:t>
      </w:r>
      <w:r>
        <w:t xml:space="preserve"> seizing other property. It is also important to understand that </w:t>
      </w:r>
      <w:proofErr w:type="gramStart"/>
      <w:r>
        <w:t>Tax</w:t>
      </w:r>
      <w:proofErr w:type="gramEnd"/>
      <w:r>
        <w:t xml:space="preserve"> Defense Network is unable to move your case </w:t>
      </w:r>
      <w:proofErr w:type="gramStart"/>
      <w:r>
        <w:t>forward</w:t>
      </w:r>
      <w:proofErr w:type="gramEnd"/>
      <w:r>
        <w:t xml:space="preserve"> due to this delay. </w:t>
      </w:r>
    </w:p>
    <w:p w14:paraId="76A095BA" w14:textId="412130F2" w:rsidR="00864346" w:rsidRDefault="002E6B19" w:rsidP="002E6B19">
      <w:pPr>
        <w:jc w:val="both"/>
      </w:pPr>
      <w:r>
        <w:t xml:space="preserve">Please </w:t>
      </w:r>
      <w:r w:rsidR="00A56979">
        <w:t>contact me</w:t>
      </w:r>
      <w:r>
        <w:t xml:space="preserve"> as soon as possible so that we can attempt to prevent forced collection actions. </w:t>
      </w:r>
    </w:p>
    <w:p w14:paraId="099CF0BE" w14:textId="77777777" w:rsidR="00864346" w:rsidRDefault="00864346" w:rsidP="00864346">
      <w:pPr>
        <w:pStyle w:val="Default"/>
        <w:rPr>
          <w:sz w:val="22"/>
          <w:szCs w:val="22"/>
        </w:rPr>
      </w:pPr>
    </w:p>
    <w:p w14:paraId="37212AAC" w14:textId="3E964F7E" w:rsidR="00B11FDF" w:rsidRDefault="00B11FDF" w:rsidP="00864346">
      <w:pPr>
        <w:spacing w:after="0"/>
        <w:rPr>
          <w:rFonts w:eastAsiaTheme="minorEastAsia"/>
          <w:bCs/>
          <w:noProof/>
          <w:sz w:val="26"/>
          <w:szCs w:val="26"/>
        </w:rPr>
      </w:pPr>
      <w:r>
        <w:rPr>
          <w:rFonts w:eastAsiaTheme="minorEastAsia"/>
          <w:bCs/>
          <w:noProof/>
          <w:sz w:val="26"/>
          <w:szCs w:val="26"/>
        </w:rPr>
        <w:drawing>
          <wp:inline distT="0" distB="0" distL="0" distR="0" wp14:anchorId="2774603A" wp14:editId="1A187014">
            <wp:extent cx="1170434" cy="216408"/>
            <wp:effectExtent l="0" t="0" r="0" b="0"/>
            <wp:docPr id="8619600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60048"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434" cy="216408"/>
                    </a:xfrm>
                    <a:prstGeom prst="rect">
                      <a:avLst/>
                    </a:prstGeom>
                  </pic:spPr>
                </pic:pic>
              </a:graphicData>
            </a:graphic>
          </wp:inline>
        </w:drawing>
      </w:r>
    </w:p>
    <w:p w14:paraId="64CC595A" w14:textId="6A5C48C8" w:rsidR="005624D0" w:rsidRDefault="00440D0A" w:rsidP="00864346">
      <w:pPr>
        <w:spacing w:after="0"/>
        <w:rPr>
          <w:rFonts w:eastAsiaTheme="minorEastAsia"/>
          <w:bCs/>
          <w:noProof/>
          <w:sz w:val="26"/>
          <w:szCs w:val="26"/>
        </w:rPr>
      </w:pPr>
      <w:r>
        <w:rPr>
          <w:rFonts w:eastAsiaTheme="minorEastAsia"/>
          <w:bCs/>
          <w:noProof/>
          <w:sz w:val="26"/>
          <w:szCs w:val="26"/>
        </w:rPr>
        <w:t>David Collins</w:t>
      </w:r>
    </w:p>
    <w:p w14:paraId="7416255D" w14:textId="2D9F6170" w:rsidR="00B11FDF" w:rsidRPr="009E1676" w:rsidRDefault="00B11FDF" w:rsidP="00864346">
      <w:pPr>
        <w:spacing w:after="0"/>
      </w:pPr>
      <w:r>
        <w:rPr>
          <w:rFonts w:eastAsiaTheme="minorEastAsia"/>
          <w:bCs/>
          <w:noProof/>
          <w:sz w:val="26"/>
          <w:szCs w:val="26"/>
        </w:rPr>
        <w:t>Enrolled Agent</w:t>
      </w:r>
    </w:p>
    <w:sectPr w:rsidR="00B11FDF" w:rsidRPr="009E1676" w:rsidSect="00BA386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33F4E" w14:textId="77777777" w:rsidR="00EA106C" w:rsidRDefault="00EA106C" w:rsidP="00E41CAE">
      <w:pPr>
        <w:spacing w:after="0" w:line="240" w:lineRule="auto"/>
      </w:pPr>
      <w:r>
        <w:separator/>
      </w:r>
    </w:p>
  </w:endnote>
  <w:endnote w:type="continuationSeparator" w:id="0">
    <w:p w14:paraId="6EF66601" w14:textId="77777777" w:rsidR="00EA106C" w:rsidRDefault="00EA106C" w:rsidP="00E4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E297" w14:textId="0D59F325" w:rsidR="00864346" w:rsidRDefault="00E43346" w:rsidP="00864346">
    <w:r>
      <w:rPr>
        <w:sz w:val="20"/>
        <w:szCs w:val="20"/>
      </w:rPr>
      <w:t>David Collins</w:t>
    </w:r>
    <w:r w:rsidR="00864346" w:rsidRPr="00C44895">
      <w:rPr>
        <w:sz w:val="20"/>
        <w:szCs w:val="20"/>
      </w:rPr>
      <w:t xml:space="preserve"> </w:t>
    </w:r>
    <w:r w:rsidR="00864346">
      <w:rPr>
        <w:sz w:val="20"/>
        <w:szCs w:val="20"/>
      </w:rPr>
      <w:t>- Tax Defense Network Affiliated Partner - Phone:</w:t>
    </w:r>
    <w:r w:rsidR="00A56979">
      <w:rPr>
        <w:sz w:val="20"/>
        <w:szCs w:val="20"/>
      </w:rPr>
      <w:t xml:space="preserve"> (423) 482-</w:t>
    </w:r>
    <w:proofErr w:type="gramStart"/>
    <w:r w:rsidR="00A56979">
      <w:rPr>
        <w:sz w:val="20"/>
        <w:szCs w:val="20"/>
      </w:rPr>
      <w:t>9737</w:t>
    </w:r>
    <w:r w:rsidR="00864346">
      <w:rPr>
        <w:sz w:val="20"/>
        <w:szCs w:val="20"/>
      </w:rPr>
      <w:t xml:space="preserve">  -</w:t>
    </w:r>
    <w:proofErr w:type="gramEnd"/>
    <w:r w:rsidR="00864346">
      <w:rPr>
        <w:sz w:val="20"/>
        <w:szCs w:val="20"/>
      </w:rPr>
      <w:t xml:space="preserve"> Fax:</w:t>
    </w:r>
    <w:r w:rsidR="00864346" w:rsidRPr="00C44895">
      <w:rPr>
        <w:bCs/>
        <w:sz w:val="20"/>
        <w:szCs w:val="20"/>
      </w:rPr>
      <w:t xml:space="preserve"> </w:t>
    </w:r>
    <w:r w:rsidR="00A56979">
      <w:rPr>
        <w:bCs/>
        <w:sz w:val="20"/>
        <w:szCs w:val="20"/>
      </w:rPr>
      <w:t>(423) 558-3274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1821A" w14:textId="77777777" w:rsidR="00EA106C" w:rsidRDefault="00EA106C" w:rsidP="00E41CAE">
      <w:pPr>
        <w:spacing w:after="0" w:line="240" w:lineRule="auto"/>
      </w:pPr>
      <w:r>
        <w:separator/>
      </w:r>
    </w:p>
  </w:footnote>
  <w:footnote w:type="continuationSeparator" w:id="0">
    <w:p w14:paraId="6DBE2491" w14:textId="77777777" w:rsidR="00EA106C" w:rsidRDefault="00EA106C" w:rsidP="00E4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B2F3" w14:textId="501B1561" w:rsidR="00E41CAE" w:rsidRDefault="00E41CAE">
    <w:pPr>
      <w:pStyle w:val="Header"/>
    </w:pPr>
    <w:r>
      <w:tab/>
    </w:r>
    <w:r w:rsidR="00F51AD0">
      <w:rPr>
        <w:noProof/>
      </w:rPr>
      <w:drawing>
        <wp:inline distT="0" distB="0" distL="0" distR="0" wp14:anchorId="3A100F18" wp14:editId="23771C8F">
          <wp:extent cx="1199685" cy="752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359" cy="761679"/>
                  </a:xfrm>
                  <a:prstGeom prst="rect">
                    <a:avLst/>
                  </a:prstGeom>
                  <a:noFill/>
                  <a:ln>
                    <a:noFill/>
                  </a:ln>
                </pic:spPr>
              </pic:pic>
            </a:graphicData>
          </a:graphic>
        </wp:inline>
      </w:drawing>
    </w:r>
  </w:p>
  <w:p w14:paraId="0A62F4DD" w14:textId="77777777" w:rsidR="00E41CAE" w:rsidRDefault="00E41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2714"/>
    <w:multiLevelType w:val="hybridMultilevel"/>
    <w:tmpl w:val="F8C06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61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F2"/>
    <w:rsid w:val="000724BD"/>
    <w:rsid w:val="00214A5E"/>
    <w:rsid w:val="002802C1"/>
    <w:rsid w:val="002E6B19"/>
    <w:rsid w:val="00387541"/>
    <w:rsid w:val="00440D0A"/>
    <w:rsid w:val="005624D0"/>
    <w:rsid w:val="00864346"/>
    <w:rsid w:val="00A56979"/>
    <w:rsid w:val="00AC6966"/>
    <w:rsid w:val="00B11FDF"/>
    <w:rsid w:val="00B844DA"/>
    <w:rsid w:val="00BA386F"/>
    <w:rsid w:val="00D30A6D"/>
    <w:rsid w:val="00E02040"/>
    <w:rsid w:val="00E41CAE"/>
    <w:rsid w:val="00E43346"/>
    <w:rsid w:val="00E43501"/>
    <w:rsid w:val="00E84CEB"/>
    <w:rsid w:val="00EA106C"/>
    <w:rsid w:val="00EA2BF2"/>
    <w:rsid w:val="00EF7DB3"/>
    <w:rsid w:val="00F31962"/>
    <w:rsid w:val="00F5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9F3E"/>
  <w15:docId w15:val="{8AAA9800-2D76-4813-B3DE-9D9E5F8B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BF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BF2"/>
    <w:rPr>
      <w:color w:val="0000FF" w:themeColor="hyperlink"/>
      <w:u w:val="single"/>
    </w:rPr>
  </w:style>
  <w:style w:type="paragraph" w:styleId="NoSpacing">
    <w:name w:val="No Spacing"/>
    <w:uiPriority w:val="1"/>
    <w:qFormat/>
    <w:rsid w:val="00EA2BF2"/>
    <w:pPr>
      <w:spacing w:after="0" w:line="240" w:lineRule="auto"/>
    </w:pPr>
  </w:style>
  <w:style w:type="paragraph" w:styleId="Header">
    <w:name w:val="header"/>
    <w:basedOn w:val="Normal"/>
    <w:link w:val="HeaderChar"/>
    <w:uiPriority w:val="99"/>
    <w:unhideWhenUsed/>
    <w:rsid w:val="00E41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AE"/>
  </w:style>
  <w:style w:type="paragraph" w:styleId="Footer">
    <w:name w:val="footer"/>
    <w:basedOn w:val="Normal"/>
    <w:link w:val="FooterChar"/>
    <w:uiPriority w:val="99"/>
    <w:unhideWhenUsed/>
    <w:rsid w:val="00E41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CAE"/>
  </w:style>
  <w:style w:type="paragraph" w:styleId="BalloonText">
    <w:name w:val="Balloon Text"/>
    <w:basedOn w:val="Normal"/>
    <w:link w:val="BalloonTextChar"/>
    <w:uiPriority w:val="99"/>
    <w:semiHidden/>
    <w:unhideWhenUsed/>
    <w:rsid w:val="00E41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AE"/>
    <w:rPr>
      <w:rFonts w:ascii="Tahoma" w:hAnsi="Tahoma" w:cs="Tahoma"/>
      <w:sz w:val="16"/>
      <w:szCs w:val="16"/>
    </w:rPr>
  </w:style>
  <w:style w:type="paragraph" w:styleId="ListParagraph">
    <w:name w:val="List Paragraph"/>
    <w:basedOn w:val="Normal"/>
    <w:uiPriority w:val="34"/>
    <w:qFormat/>
    <w:rsid w:val="002E6B19"/>
    <w:pPr>
      <w:spacing w:after="160" w:line="259" w:lineRule="auto"/>
      <w:ind w:left="720"/>
      <w:contextualSpacing/>
    </w:pPr>
  </w:style>
  <w:style w:type="character" w:styleId="UnresolvedMention">
    <w:name w:val="Unresolved Mention"/>
    <w:basedOn w:val="DefaultParagraphFont"/>
    <w:uiPriority w:val="99"/>
    <w:semiHidden/>
    <w:unhideWhenUsed/>
    <w:rsid w:val="00B1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152">
      <w:bodyDiv w:val="1"/>
      <w:marLeft w:val="0"/>
      <w:marRight w:val="0"/>
      <w:marTop w:val="0"/>
      <w:marBottom w:val="0"/>
      <w:divBdr>
        <w:top w:val="none" w:sz="0" w:space="0" w:color="auto"/>
        <w:left w:val="none" w:sz="0" w:space="0" w:color="auto"/>
        <w:bottom w:val="none" w:sz="0" w:space="0" w:color="auto"/>
        <w:right w:val="none" w:sz="0" w:space="0" w:color="auto"/>
      </w:divBdr>
    </w:div>
    <w:div w:id="16284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vid.collins@moneysolv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amanda.fronckoski</dc:creator>
  <cp:lastModifiedBy>David Collins</cp:lastModifiedBy>
  <cp:revision>2</cp:revision>
  <cp:lastPrinted>2024-07-26T19:12:00Z</cp:lastPrinted>
  <dcterms:created xsi:type="dcterms:W3CDTF">2024-07-26T19:21:00Z</dcterms:created>
  <dcterms:modified xsi:type="dcterms:W3CDTF">2024-07-26T19:21:00Z</dcterms:modified>
</cp:coreProperties>
</file>